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08" w:rsidRPr="001749CE" w:rsidRDefault="00852FF7" w:rsidP="007272B0">
      <w:pPr>
        <w:tabs>
          <w:tab w:val="left" w:pos="284"/>
        </w:tabs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-231223</wp:posOffset>
            </wp:positionV>
            <wp:extent cx="2428240" cy="945515"/>
            <wp:effectExtent l="0" t="0" r="0" b="0"/>
            <wp:wrapNone/>
            <wp:docPr id="2" name="Picture 2" descr="Final new letter m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new letter me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5" b="8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08" w:rsidRPr="001749CE">
        <w:rPr>
          <w:rFonts w:ascii="Arial" w:hAnsi="Arial" w:cs="Arial"/>
          <w:b/>
          <w:sz w:val="36"/>
          <w:szCs w:val="16"/>
        </w:rPr>
        <w:t xml:space="preserve">EPUT </w:t>
      </w:r>
      <w:r w:rsidR="007272B0">
        <w:rPr>
          <w:rFonts w:ascii="Arial" w:hAnsi="Arial" w:cs="Arial"/>
          <w:b/>
          <w:sz w:val="36"/>
          <w:szCs w:val="16"/>
        </w:rPr>
        <w:t>Children’s</w:t>
      </w:r>
      <w:r w:rsidR="00EB7708" w:rsidRPr="001749CE">
        <w:rPr>
          <w:rFonts w:ascii="Arial" w:hAnsi="Arial" w:cs="Arial"/>
          <w:b/>
          <w:sz w:val="36"/>
          <w:szCs w:val="16"/>
        </w:rPr>
        <w:t xml:space="preserve"> Asthma &amp; Allergy Service</w:t>
      </w:r>
    </w:p>
    <w:p w:rsidR="00EB7708" w:rsidRPr="00DE0E13" w:rsidRDefault="00EB7708" w:rsidP="00EB7708">
      <w:pPr>
        <w:rPr>
          <w:rFonts w:asciiTheme="minorBidi" w:eastAsia="MS UI Gothic" w:hAnsiTheme="minorBidi" w:cstheme="minorBidi"/>
          <w:b/>
          <w:i/>
          <w:sz w:val="32"/>
          <w:szCs w:val="16"/>
        </w:rPr>
      </w:pPr>
      <w:r w:rsidRPr="00DE0E13">
        <w:rPr>
          <w:rFonts w:asciiTheme="minorBidi" w:eastAsia="MS UI Gothic" w:hAnsiTheme="minorBidi" w:cstheme="minorBidi"/>
          <w:b/>
          <w:i/>
          <w:sz w:val="32"/>
          <w:szCs w:val="16"/>
        </w:rPr>
        <w:t>Referral Form</w:t>
      </w:r>
    </w:p>
    <w:p w:rsidR="00A276DB" w:rsidRPr="00D05B62" w:rsidRDefault="00A22520" w:rsidP="007272B0">
      <w:pPr>
        <w:jc w:val="center"/>
        <w:rPr>
          <w:rStyle w:val="Hyperlink"/>
          <w:rFonts w:ascii="Arial" w:eastAsia="Calibri" w:hAnsi="Arial" w:cs="Arial"/>
          <w:b/>
          <w:sz w:val="20"/>
          <w:szCs w:val="22"/>
          <w:lang w:eastAsia="en-US"/>
        </w:rPr>
      </w:pPr>
      <w:r w:rsidRPr="00D05B62">
        <w:rPr>
          <w:rFonts w:ascii="Arial" w:hAnsi="Arial" w:cs="Arial"/>
          <w:b/>
          <w:sz w:val="20"/>
          <w:szCs w:val="22"/>
        </w:rPr>
        <w:t xml:space="preserve">Please return by email to: </w:t>
      </w:r>
      <w:hyperlink r:id="rId9" w:history="1">
        <w:r w:rsidR="007272B0" w:rsidRPr="00D05B62">
          <w:rPr>
            <w:rStyle w:val="Hyperlink"/>
            <w:rFonts w:ascii="Arial" w:eastAsia="Calibri" w:hAnsi="Arial" w:cs="Arial"/>
            <w:b/>
            <w:sz w:val="20"/>
            <w:szCs w:val="22"/>
            <w:lang w:eastAsia="en-US"/>
          </w:rPr>
          <w:t>epunft.caa@nhs.net</w:t>
        </w:r>
      </w:hyperlink>
    </w:p>
    <w:p w:rsidR="00767874" w:rsidRPr="00D05B62" w:rsidRDefault="009F2630" w:rsidP="00274FC0">
      <w:pPr>
        <w:jc w:val="center"/>
        <w:rPr>
          <w:rFonts w:ascii="Arial" w:hAnsi="Arial" w:cs="Arial"/>
          <w:b/>
          <w:sz w:val="16"/>
          <w:szCs w:val="22"/>
        </w:rPr>
      </w:pPr>
      <w:r>
        <w:rPr>
          <w:rFonts w:ascii="Arial" w:eastAsia="Calibri" w:hAnsi="Arial" w:cs="Arial"/>
          <w:sz w:val="16"/>
          <w:szCs w:val="22"/>
          <w:lang w:eastAsia="en-US"/>
        </w:rPr>
        <w:t>Telephone: 0344 257 3955</w:t>
      </w:r>
    </w:p>
    <w:p w:rsidR="00345BFB" w:rsidRPr="002E5043" w:rsidRDefault="00345BFB" w:rsidP="00345BFB">
      <w:pPr>
        <w:ind w:left="567"/>
        <w:jc w:val="center"/>
        <w:rPr>
          <w:rFonts w:ascii="Arial Narrow" w:eastAsia="Calibri" w:hAnsi="Arial Narrow" w:cstheme="minorBidi"/>
          <w:b/>
          <w:bCs/>
          <w:color w:val="FF0000"/>
          <w:sz w:val="22"/>
          <w:szCs w:val="20"/>
          <w:lang w:eastAsia="en-US"/>
        </w:rPr>
      </w:pPr>
      <w:r w:rsidRPr="002E5043">
        <w:rPr>
          <w:rFonts w:ascii="Arial Narrow" w:eastAsia="Calibri" w:hAnsi="Arial Narrow" w:cstheme="minorBidi"/>
          <w:b/>
          <w:bCs/>
          <w:color w:val="FF0000"/>
          <w:sz w:val="22"/>
          <w:szCs w:val="20"/>
          <w:lang w:eastAsia="en-US"/>
        </w:rPr>
        <w:t xml:space="preserve">Referrals that do not meet our criteria or are incomplete </w:t>
      </w:r>
      <w:proofErr w:type="gramStart"/>
      <w:r w:rsidRPr="002E5043">
        <w:rPr>
          <w:rFonts w:ascii="Arial Narrow" w:eastAsia="Calibri" w:hAnsi="Arial Narrow" w:cstheme="minorBidi"/>
          <w:b/>
          <w:bCs/>
          <w:color w:val="FF0000"/>
          <w:sz w:val="22"/>
          <w:szCs w:val="20"/>
          <w:lang w:eastAsia="en-US"/>
        </w:rPr>
        <w:t>will be rejected</w:t>
      </w:r>
      <w:proofErr w:type="gramEnd"/>
    </w:p>
    <w:p w:rsidR="00EA16C1" w:rsidRDefault="00EA16C1" w:rsidP="00274FC0">
      <w:pPr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4"/>
        <w:gridCol w:w="230"/>
        <w:gridCol w:w="288"/>
        <w:gridCol w:w="1040"/>
        <w:gridCol w:w="428"/>
        <w:gridCol w:w="140"/>
        <w:gridCol w:w="566"/>
        <w:gridCol w:w="17"/>
        <w:gridCol w:w="394"/>
        <w:gridCol w:w="28"/>
        <w:gridCol w:w="515"/>
        <w:gridCol w:w="515"/>
        <w:gridCol w:w="452"/>
        <w:gridCol w:w="495"/>
        <w:gridCol w:w="1845"/>
        <w:gridCol w:w="269"/>
        <w:gridCol w:w="889"/>
        <w:gridCol w:w="827"/>
        <w:gridCol w:w="842"/>
      </w:tblGrid>
      <w:tr w:rsidR="0039570E" w:rsidRPr="00992755" w:rsidTr="000C4D6A">
        <w:trPr>
          <w:trHeight w:val="340"/>
        </w:trPr>
        <w:tc>
          <w:tcPr>
            <w:tcW w:w="5000" w:type="pct"/>
            <w:gridSpan w:val="19"/>
            <w:shd w:val="clear" w:color="auto" w:fill="76923C" w:themeFill="accent3" w:themeFillShade="BF"/>
            <w:vAlign w:val="center"/>
          </w:tcPr>
          <w:p w:rsidR="0039570E" w:rsidRPr="00992755" w:rsidRDefault="0039570E" w:rsidP="00274FC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PATIENT DETAILS</w:t>
            </w:r>
          </w:p>
        </w:tc>
      </w:tr>
      <w:tr w:rsidR="000C4D6A" w:rsidRPr="00992755" w:rsidTr="00AE3F6B">
        <w:trPr>
          <w:trHeight w:val="340"/>
        </w:trPr>
        <w:tc>
          <w:tcPr>
            <w:tcW w:w="698" w:type="pct"/>
            <w:gridSpan w:val="3"/>
            <w:shd w:val="clear" w:color="auto" w:fill="D9D9D9" w:themeFill="background1" w:themeFillShade="D9"/>
            <w:vAlign w:val="center"/>
          </w:tcPr>
          <w:p w:rsidR="000C4D6A" w:rsidRPr="00992755" w:rsidRDefault="000C4D6A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NHS Number</w:t>
            </w:r>
          </w:p>
        </w:tc>
        <w:tc>
          <w:tcPr>
            <w:tcW w:w="1214" w:type="pct"/>
            <w:gridSpan w:val="7"/>
            <w:shd w:val="clear" w:color="auto" w:fill="auto"/>
            <w:vAlign w:val="center"/>
          </w:tcPr>
          <w:p w:rsidR="000C4D6A" w:rsidRPr="00992755" w:rsidRDefault="000C4D6A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shd w:val="clear" w:color="auto" w:fill="D9D9D9" w:themeFill="background1" w:themeFillShade="D9"/>
            <w:vAlign w:val="center"/>
          </w:tcPr>
          <w:p w:rsidR="000C4D6A" w:rsidRPr="00992755" w:rsidRDefault="000C4D6A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Surname</w:t>
            </w:r>
          </w:p>
        </w:tc>
        <w:tc>
          <w:tcPr>
            <w:tcW w:w="2610" w:type="pct"/>
            <w:gridSpan w:val="7"/>
            <w:shd w:val="clear" w:color="auto" w:fill="auto"/>
            <w:vAlign w:val="center"/>
          </w:tcPr>
          <w:p w:rsidR="000C4D6A" w:rsidRPr="00992755" w:rsidRDefault="000C4D6A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C4D6A" w:rsidRPr="00992755" w:rsidTr="00AE3F6B">
        <w:trPr>
          <w:trHeight w:val="340"/>
        </w:trPr>
        <w:tc>
          <w:tcPr>
            <w:tcW w:w="564" w:type="pct"/>
            <w:gridSpan w:val="2"/>
            <w:shd w:val="clear" w:color="auto" w:fill="D9D9D9" w:themeFill="background1" w:themeFillShade="D9"/>
            <w:vAlign w:val="center"/>
          </w:tcPr>
          <w:p w:rsidR="00D241BE" w:rsidRPr="00992755" w:rsidRDefault="000C4D6A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First Name</w:t>
            </w:r>
          </w:p>
        </w:tc>
        <w:tc>
          <w:tcPr>
            <w:tcW w:w="1587" w:type="pct"/>
            <w:gridSpan w:val="9"/>
            <w:shd w:val="clear" w:color="auto" w:fill="auto"/>
            <w:vAlign w:val="center"/>
          </w:tcPr>
          <w:p w:rsidR="00D241BE" w:rsidRPr="00992755" w:rsidRDefault="00D241B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D241BE" w:rsidRPr="00992755" w:rsidRDefault="00AE3F6B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Date of Birth</w:t>
            </w:r>
          </w:p>
        </w:tc>
        <w:tc>
          <w:tcPr>
            <w:tcW w:w="982" w:type="pct"/>
            <w:gridSpan w:val="2"/>
            <w:shd w:val="clear" w:color="auto" w:fill="FFFFFF" w:themeFill="background1"/>
            <w:vAlign w:val="center"/>
          </w:tcPr>
          <w:p w:rsidR="00D241BE" w:rsidRPr="00992755" w:rsidRDefault="00D241B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:rsidR="00D241BE" w:rsidRPr="00992755" w:rsidRDefault="00AE3F6B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Gender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D241BE" w:rsidRPr="00992755" w:rsidRDefault="00D241B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6A3EDC" w:rsidRPr="00992755" w:rsidTr="000C4D6A">
        <w:trPr>
          <w:trHeight w:val="340"/>
        </w:trPr>
        <w:tc>
          <w:tcPr>
            <w:tcW w:w="457" w:type="pct"/>
            <w:shd w:val="clear" w:color="auto" w:fill="D9D9D9" w:themeFill="background1" w:themeFillShade="D9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Address</w:t>
            </w:r>
          </w:p>
        </w:tc>
        <w:tc>
          <w:tcPr>
            <w:tcW w:w="4543" w:type="pct"/>
            <w:gridSpan w:val="18"/>
            <w:shd w:val="clear" w:color="auto" w:fill="auto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AE3F6B" w:rsidRPr="00992755" w:rsidTr="00AE3F6B">
        <w:trPr>
          <w:trHeight w:val="340"/>
        </w:trPr>
        <w:tc>
          <w:tcPr>
            <w:tcW w:w="564" w:type="pct"/>
            <w:gridSpan w:val="2"/>
            <w:shd w:val="clear" w:color="auto" w:fill="D9D9D9" w:themeFill="background1" w:themeFillShade="D9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Postcode</w:t>
            </w:r>
          </w:p>
        </w:tc>
        <w:tc>
          <w:tcPr>
            <w:tcW w:w="1152" w:type="pct"/>
            <w:gridSpan w:val="6"/>
            <w:shd w:val="clear" w:color="auto" w:fill="auto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884" w:type="pct"/>
            <w:gridSpan w:val="5"/>
            <w:shd w:val="clear" w:color="auto" w:fill="D9D9D9" w:themeFill="background1" w:themeFillShade="D9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Contact Number</w:t>
            </w:r>
          </w:p>
        </w:tc>
        <w:tc>
          <w:tcPr>
            <w:tcW w:w="2401" w:type="pct"/>
            <w:gridSpan w:val="6"/>
            <w:shd w:val="clear" w:color="auto" w:fill="auto"/>
            <w:vAlign w:val="center"/>
          </w:tcPr>
          <w:p w:rsidR="006A3EDC" w:rsidRPr="00992755" w:rsidRDefault="006A3EDC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992755" w:rsidRPr="00992755" w:rsidTr="00AE3F6B">
        <w:trPr>
          <w:trHeight w:val="340"/>
        </w:trPr>
        <w:tc>
          <w:tcPr>
            <w:tcW w:w="1181" w:type="pct"/>
            <w:gridSpan w:val="4"/>
            <w:shd w:val="clear" w:color="auto" w:fill="D9D9D9" w:themeFill="background1" w:themeFillShade="D9"/>
            <w:vAlign w:val="center"/>
          </w:tcPr>
          <w:p w:rsidR="00992755" w:rsidRPr="00992755" w:rsidRDefault="00992755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Parent/Carer Full  Names</w:t>
            </w:r>
          </w:p>
        </w:tc>
        <w:tc>
          <w:tcPr>
            <w:tcW w:w="3819" w:type="pct"/>
            <w:gridSpan w:val="15"/>
            <w:shd w:val="clear" w:color="auto" w:fill="auto"/>
            <w:vAlign w:val="center"/>
          </w:tcPr>
          <w:p w:rsidR="00992755" w:rsidRPr="00992755" w:rsidRDefault="00992755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992755" w:rsidRPr="00992755" w:rsidTr="00AE3F6B">
        <w:trPr>
          <w:trHeight w:val="340"/>
        </w:trPr>
        <w:tc>
          <w:tcPr>
            <w:tcW w:w="1380" w:type="pct"/>
            <w:gridSpan w:val="5"/>
            <w:shd w:val="clear" w:color="auto" w:fill="D9D9D9" w:themeFill="background1" w:themeFillShade="D9"/>
            <w:vAlign w:val="center"/>
          </w:tcPr>
          <w:p w:rsidR="00992755" w:rsidRPr="00992755" w:rsidRDefault="00992755" w:rsidP="00B3085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Parent/Carer Contact Number</w:t>
            </w:r>
          </w:p>
        </w:tc>
        <w:tc>
          <w:tcPr>
            <w:tcW w:w="3620" w:type="pct"/>
            <w:gridSpan w:val="14"/>
            <w:shd w:val="clear" w:color="auto" w:fill="auto"/>
            <w:vAlign w:val="center"/>
          </w:tcPr>
          <w:p w:rsidR="00992755" w:rsidRPr="00992755" w:rsidRDefault="00992755" w:rsidP="001A2BE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C4D6A" w:rsidRPr="00992755" w:rsidTr="00AE3F6B">
        <w:trPr>
          <w:trHeight w:val="340"/>
        </w:trPr>
        <w:tc>
          <w:tcPr>
            <w:tcW w:w="1445" w:type="pct"/>
            <w:gridSpan w:val="6"/>
            <w:shd w:val="clear" w:color="auto" w:fill="D9D9D9" w:themeFill="background1" w:themeFillShade="D9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Has parent consented to referral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31" w:type="pct"/>
            <w:gridSpan w:val="5"/>
            <w:shd w:val="clear" w:color="auto" w:fill="D9D9D9" w:themeFill="background1" w:themeFillShade="D9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Spoken Language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22" w:type="pct"/>
            <w:gridSpan w:val="3"/>
            <w:shd w:val="clear" w:color="auto" w:fill="D9D9D9" w:themeFill="background1" w:themeFillShade="D9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Interpreter required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C4D6A" w:rsidRPr="00992755" w:rsidTr="00AE3F6B">
        <w:trPr>
          <w:trHeight w:val="340"/>
        </w:trPr>
        <w:tc>
          <w:tcPr>
            <w:tcW w:w="1708" w:type="pct"/>
            <w:gridSpan w:val="7"/>
            <w:shd w:val="clear" w:color="auto" w:fill="D9D9D9" w:themeFill="background1" w:themeFillShade="D9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Please list any safeguarding concerns</w:t>
            </w:r>
          </w:p>
        </w:tc>
        <w:tc>
          <w:tcPr>
            <w:tcW w:w="3292" w:type="pct"/>
            <w:gridSpan w:val="12"/>
            <w:shd w:val="clear" w:color="auto" w:fill="auto"/>
            <w:vAlign w:val="center"/>
          </w:tcPr>
          <w:p w:rsidR="000C4D6A" w:rsidRPr="00992755" w:rsidRDefault="000C4D6A" w:rsidP="000C4D6A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D5188A" w:rsidRPr="00F7272A" w:rsidRDefault="00D5188A" w:rsidP="00274FC0">
      <w:pPr>
        <w:rPr>
          <w:rFonts w:ascii="Arial" w:hAnsi="Arial" w:cs="Arial"/>
          <w:sz w:val="6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12"/>
        <w:gridCol w:w="4582"/>
        <w:gridCol w:w="1804"/>
        <w:gridCol w:w="2464"/>
      </w:tblGrid>
      <w:tr w:rsidR="00EA16C1" w:rsidRPr="002E5043" w:rsidTr="000C4D6A">
        <w:trPr>
          <w:trHeight w:val="340"/>
        </w:trPr>
        <w:tc>
          <w:tcPr>
            <w:tcW w:w="5000" w:type="pct"/>
            <w:gridSpan w:val="4"/>
            <w:shd w:val="clear" w:color="auto" w:fill="76923C" w:themeFill="accent3" w:themeFillShade="BF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color w:val="FFFFFF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PROFESSIONAL’S DETAILS</w:t>
            </w:r>
          </w:p>
        </w:tc>
      </w:tr>
      <w:tr w:rsidR="00EA16C1" w:rsidRPr="002E5043" w:rsidTr="000C4D6A">
        <w:trPr>
          <w:trHeight w:val="340"/>
        </w:trPr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GP Surgery Name </w:t>
            </w:r>
          </w:p>
        </w:tc>
        <w:tc>
          <w:tcPr>
            <w:tcW w:w="4112" w:type="pct"/>
            <w:gridSpan w:val="3"/>
            <w:shd w:val="clear" w:color="auto" w:fill="auto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A16C1" w:rsidRPr="002E5043" w:rsidTr="000C4D6A">
        <w:trPr>
          <w:trHeight w:val="340"/>
        </w:trPr>
        <w:tc>
          <w:tcPr>
            <w:tcW w:w="888" w:type="pct"/>
            <w:shd w:val="clear" w:color="auto" w:fill="D9D9D9" w:themeFill="background1" w:themeFillShade="D9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Consultant Name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Hospital Number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A16C1" w:rsidRPr="00F7272A" w:rsidRDefault="00EA16C1" w:rsidP="00274FC0">
      <w:pPr>
        <w:rPr>
          <w:rFonts w:ascii="Arial" w:hAnsi="Arial" w:cs="Arial"/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3"/>
        <w:gridCol w:w="80"/>
        <w:gridCol w:w="2751"/>
        <w:gridCol w:w="999"/>
        <w:gridCol w:w="704"/>
        <w:gridCol w:w="1100"/>
        <w:gridCol w:w="601"/>
        <w:gridCol w:w="1560"/>
        <w:gridCol w:w="1414"/>
      </w:tblGrid>
      <w:tr w:rsidR="00E560E6" w:rsidRPr="002E5043" w:rsidTr="000C4D6A">
        <w:trPr>
          <w:trHeight w:val="340"/>
        </w:trPr>
        <w:tc>
          <w:tcPr>
            <w:tcW w:w="5000" w:type="pct"/>
            <w:gridSpan w:val="9"/>
            <w:shd w:val="clear" w:color="auto" w:fill="76923C" w:themeFill="accent3" w:themeFillShade="BF"/>
            <w:vAlign w:val="center"/>
          </w:tcPr>
          <w:p w:rsidR="00E560E6" w:rsidRPr="002E5043" w:rsidRDefault="00E560E6" w:rsidP="005230E2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>REFERRER’S DETAILS</w:t>
            </w:r>
          </w:p>
        </w:tc>
      </w:tr>
      <w:tr w:rsidR="00E560E6" w:rsidRPr="00B30852" w:rsidTr="000C4D6A">
        <w:trPr>
          <w:trHeight w:val="340"/>
        </w:trPr>
        <w:tc>
          <w:tcPr>
            <w:tcW w:w="759" w:type="pct"/>
            <w:gridSpan w:val="2"/>
            <w:shd w:val="clear" w:color="auto" w:fill="D9D9D9"/>
            <w:vAlign w:val="center"/>
          </w:tcPr>
          <w:p w:rsidR="00E560E6" w:rsidRPr="00B30852" w:rsidRDefault="00E560E6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Referee Name</w:t>
            </w: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E560E6" w:rsidRPr="00B30852" w:rsidRDefault="00E560E6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38" w:type="pct"/>
            <w:gridSpan w:val="2"/>
            <w:shd w:val="clear" w:color="auto" w:fill="D9D9D9"/>
            <w:vAlign w:val="center"/>
          </w:tcPr>
          <w:p w:rsidR="00E560E6" w:rsidRPr="00B30852" w:rsidRDefault="00E560E6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Designation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E560E6" w:rsidRPr="00B30852" w:rsidRDefault="00E560E6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D05B62" w:rsidRPr="00B30852" w:rsidTr="000C4D6A">
        <w:trPr>
          <w:trHeight w:val="340"/>
        </w:trPr>
        <w:tc>
          <w:tcPr>
            <w:tcW w:w="722" w:type="pct"/>
            <w:shd w:val="clear" w:color="auto" w:fill="D9D9D9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Hospital Name</w:t>
            </w:r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91" w:type="pct"/>
            <w:gridSpan w:val="2"/>
            <w:shd w:val="clear" w:color="auto" w:fill="D9D9D9" w:themeFill="background1" w:themeFillShade="D9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Contact Number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Date of referral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05B62" w:rsidRPr="00B30852" w:rsidRDefault="00D05B62" w:rsidP="005230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EA16C1" w:rsidRPr="00F7272A" w:rsidRDefault="00EA16C1" w:rsidP="00274FC0">
      <w:pPr>
        <w:rPr>
          <w:rFonts w:ascii="Arial" w:hAnsi="Arial" w:cs="Arial"/>
          <w:sz w:val="6"/>
          <w:szCs w:val="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52"/>
        <w:gridCol w:w="3121"/>
        <w:gridCol w:w="424"/>
        <w:gridCol w:w="3397"/>
        <w:gridCol w:w="429"/>
      </w:tblGrid>
      <w:tr w:rsidR="00EA16C1" w:rsidRPr="00B30852" w:rsidTr="00D05B62">
        <w:trPr>
          <w:trHeight w:val="340"/>
        </w:trPr>
        <w:tc>
          <w:tcPr>
            <w:tcW w:w="4997" w:type="pct"/>
            <w:gridSpan w:val="6"/>
            <w:shd w:val="clear" w:color="auto" w:fill="76923C" w:themeFill="accent3" w:themeFillShade="BF"/>
            <w:vAlign w:val="center"/>
          </w:tcPr>
          <w:p w:rsidR="00EA16C1" w:rsidRPr="002E5043" w:rsidRDefault="00EA16C1" w:rsidP="00050B4E">
            <w:pPr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2E5043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REASON FOR REFERRAL</w:t>
            </w:r>
            <w:r w:rsidRPr="002E5043">
              <w:rPr>
                <w:rFonts w:ascii="Arial" w:eastAsia="Calibri" w:hAnsi="Arial" w:cs="Arial"/>
                <w:b/>
                <w:i/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 w:rsidRPr="002E5043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>(please tick accordingly)</w:t>
            </w:r>
            <w:r w:rsidRPr="002E5043">
              <w:rPr>
                <w:rFonts w:ascii="Arial" w:hAnsi="Arial" w:cs="Arial"/>
                <w:b/>
                <w:noProof/>
                <w:color w:val="FF0000"/>
                <w:sz w:val="20"/>
                <w:szCs w:val="22"/>
              </w:rPr>
              <w:t xml:space="preserve"> </w:t>
            </w:r>
          </w:p>
        </w:tc>
      </w:tr>
      <w:tr w:rsidR="00345BFB" w:rsidRPr="00B30852" w:rsidTr="00D05B62">
        <w:trPr>
          <w:trHeight w:val="340"/>
        </w:trPr>
        <w:tc>
          <w:tcPr>
            <w:tcW w:w="1368" w:type="pct"/>
            <w:shd w:val="clear" w:color="auto" w:fill="76923C" w:themeFill="accent3" w:themeFillShade="BF"/>
            <w:vAlign w:val="center"/>
          </w:tcPr>
          <w:p w:rsidR="00EA16C1" w:rsidRPr="00345BFB" w:rsidRDefault="00EA16C1" w:rsidP="00050B4E">
            <w:pPr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</w:pPr>
            <w:r w:rsidRPr="007654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Asthma</w:t>
            </w:r>
            <w:r w:rsid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345BFB"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(Complete Section 1)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EA16C1" w:rsidRPr="00765468" w:rsidRDefault="00EA16C1" w:rsidP="00050B4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</w:p>
        </w:tc>
        <w:tc>
          <w:tcPr>
            <w:tcW w:w="1449" w:type="pct"/>
            <w:shd w:val="clear" w:color="auto" w:fill="76923C" w:themeFill="accent3" w:themeFillShade="BF"/>
            <w:vAlign w:val="center"/>
          </w:tcPr>
          <w:p w:rsidR="00EA16C1" w:rsidRPr="00765468" w:rsidRDefault="00EA16C1" w:rsidP="00345BFB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  <w:r w:rsidRPr="007654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Allergies</w:t>
            </w:r>
            <w:r w:rsid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345BFB"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 xml:space="preserve">(Complete Section </w:t>
            </w:r>
            <w:r w:rsid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2</w:t>
            </w:r>
            <w:r w:rsidR="00345BFB"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EA16C1" w:rsidRPr="00765468" w:rsidRDefault="00EA16C1" w:rsidP="00050B4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</w:p>
        </w:tc>
        <w:tc>
          <w:tcPr>
            <w:tcW w:w="1575" w:type="pct"/>
            <w:shd w:val="clear" w:color="auto" w:fill="76923C" w:themeFill="accent3" w:themeFillShade="BF"/>
            <w:vAlign w:val="center"/>
          </w:tcPr>
          <w:p w:rsidR="00EA16C1" w:rsidRPr="00765468" w:rsidRDefault="00EA16C1" w:rsidP="00345BFB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  <w:r w:rsidRPr="00765468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Eczema</w:t>
            </w:r>
            <w:r w:rsid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345BFB"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 xml:space="preserve">(Complete Section </w:t>
            </w:r>
            <w:r w:rsid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3</w:t>
            </w:r>
            <w:r w:rsidR="00345BFB"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:rsidR="00EA16C1" w:rsidRPr="00765468" w:rsidRDefault="00EA16C1" w:rsidP="00050B4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</w:p>
        </w:tc>
      </w:tr>
      <w:tr w:rsidR="00D05B62" w:rsidRPr="00B30852" w:rsidTr="00D05B62">
        <w:trPr>
          <w:trHeight w:val="340"/>
        </w:trPr>
        <w:tc>
          <w:tcPr>
            <w:tcW w:w="4801" w:type="pct"/>
            <w:gridSpan w:val="5"/>
            <w:shd w:val="clear" w:color="auto" w:fill="76923C" w:themeFill="accent3" w:themeFillShade="BF"/>
            <w:vAlign w:val="center"/>
          </w:tcPr>
          <w:p w:rsidR="00D05B62" w:rsidRPr="00765468" w:rsidRDefault="00D05B62" w:rsidP="00B456FD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Reason for referral, History of symptoms and Current Medications </w:t>
            </w:r>
            <w:r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 xml:space="preserve">(Complete Section </w:t>
            </w:r>
            <w:r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4</w:t>
            </w:r>
            <w:r w:rsidR="00B456FD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 xml:space="preserve"> </w:t>
            </w:r>
            <w:r w:rsidR="00B456FD"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  <w:t>for ALL referrals</w:t>
            </w:r>
            <w:r w:rsidRPr="00345BFB">
              <w:rPr>
                <w:rFonts w:ascii="Arial" w:eastAsia="Calibri" w:hAnsi="Arial" w:cs="Arial"/>
                <w:color w:val="FFFFFF" w:themeColor="background1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99" w:type="pct"/>
            <w:shd w:val="clear" w:color="auto" w:fill="FFFFFF" w:themeFill="background1"/>
            <w:vAlign w:val="center"/>
          </w:tcPr>
          <w:p w:rsidR="00D05B62" w:rsidRPr="00765468" w:rsidRDefault="00D05B62" w:rsidP="00050B4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</w:p>
        </w:tc>
      </w:tr>
    </w:tbl>
    <w:p w:rsidR="00EA16C1" w:rsidRDefault="00F87497" w:rsidP="00274FC0">
      <w:pPr>
        <w:rPr>
          <w:rFonts w:ascii="Arial" w:hAnsi="Arial" w:cs="Arial"/>
          <w:sz w:val="10"/>
          <w:szCs w:val="12"/>
        </w:rPr>
      </w:pPr>
      <w:r>
        <w:rPr>
          <w:rFonts w:ascii="Arial" w:hAnsi="Arial" w:cs="Arial"/>
          <w:b/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8566FD" wp14:editId="1FCCD739">
                <wp:simplePos x="0" y="0"/>
                <wp:positionH relativeFrom="column">
                  <wp:posOffset>-57785</wp:posOffset>
                </wp:positionH>
                <wp:positionV relativeFrom="paragraph">
                  <wp:posOffset>21159</wp:posOffset>
                </wp:positionV>
                <wp:extent cx="6962775" cy="1061397"/>
                <wp:effectExtent l="76200" t="57150" r="104775" b="1009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6139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13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885" w:rsidRPr="00D05B62" w:rsidRDefault="00B87885" w:rsidP="00D05B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5B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Asthma Referrals Exclusion Criteria</w:t>
                            </w:r>
                          </w:p>
                          <w:p w:rsidR="00B87885" w:rsidRPr="00D05B62" w:rsidRDefault="00B87885" w:rsidP="000E70D5">
                            <w:pPr>
                              <w:numPr>
                                <w:ilvl w:val="0"/>
                                <w:numId w:val="26"/>
                              </w:numPr>
                              <w:ind w:left="447" w:hanging="44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05B6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No treatment commenced by GP. </w:t>
                            </w:r>
                          </w:p>
                          <w:p w:rsidR="00B87885" w:rsidRPr="00D05B62" w:rsidRDefault="00B87885" w:rsidP="000E70D5">
                            <w:pPr>
                              <w:numPr>
                                <w:ilvl w:val="0"/>
                                <w:numId w:val="26"/>
                              </w:numPr>
                              <w:ind w:left="447" w:hanging="447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05B6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Routine </w:t>
                            </w:r>
                            <w:r w:rsidRPr="00D0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controlled</w:t>
                            </w:r>
                            <w:r w:rsidRPr="00D05B6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asthma care.</w:t>
                            </w:r>
                          </w:p>
                          <w:p w:rsidR="00B87885" w:rsidRPr="00D05B62" w:rsidRDefault="00B87885" w:rsidP="000E70D5">
                            <w:pPr>
                              <w:numPr>
                                <w:ilvl w:val="0"/>
                                <w:numId w:val="26"/>
                              </w:numPr>
                              <w:ind w:left="447" w:hanging="44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05B6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Asthma Care Plans for schools and nurseries (please contact universal services, i.e. GP, school nurse or practice nurse).</w:t>
                            </w:r>
                          </w:p>
                          <w:p w:rsidR="00B87885" w:rsidRPr="00D05B62" w:rsidRDefault="00B87885" w:rsidP="000E70D5">
                            <w:pPr>
                              <w:numPr>
                                <w:ilvl w:val="0"/>
                                <w:numId w:val="26"/>
                              </w:numPr>
                              <w:ind w:left="447" w:hanging="447"/>
                              <w:jc w:val="both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05B6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Routine education on use of asthma devices - GP/Pharmacist/Nurse – should be able to do appropriate training or check online resources such as Asthma + Lung UK website </w:t>
                            </w:r>
                            <w:hyperlink r:id="rId10" w:history="1">
                              <w:r w:rsidRPr="000E70D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FD"/>
                                  <w:sz w:val="18"/>
                                  <w:szCs w:val="20"/>
                                </w:rPr>
                                <w:t>https://www.asthmaandlung.org.uk/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66FD" id="Rounded Rectangle 1" o:spid="_x0000_s1026" style="position:absolute;margin-left:-4.55pt;margin-top:1.65pt;width:548.25pt;height:8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" fillcolor="#652523 [1637]" stroked="f">
                <v:fill color2="#ba4442 [3013]" rotate="t" angle="180" colors="0 #9b2d2a;8520f #cb3d3a;1 #ce3b37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:rsidR="00B87885" w:rsidRPr="00D05B62" w:rsidRDefault="00B87885" w:rsidP="00D05B6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5B6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Asthma Referrals Exclusion Criteria</w:t>
                      </w:r>
                    </w:p>
                    <w:p w:rsidR="00B87885" w:rsidRPr="00D05B62" w:rsidRDefault="00B87885" w:rsidP="000E70D5">
                      <w:pPr>
                        <w:numPr>
                          <w:ilvl w:val="0"/>
                          <w:numId w:val="26"/>
                        </w:numPr>
                        <w:ind w:left="447" w:hanging="447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D05B6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No treatment commenced by GP. </w:t>
                      </w:r>
                    </w:p>
                    <w:p w:rsidR="00B87885" w:rsidRPr="00D05B62" w:rsidRDefault="00B87885" w:rsidP="000E70D5">
                      <w:pPr>
                        <w:numPr>
                          <w:ilvl w:val="0"/>
                          <w:numId w:val="26"/>
                        </w:numPr>
                        <w:ind w:left="447" w:hanging="447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</w:pPr>
                      <w:r w:rsidRPr="00D05B6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Routine </w:t>
                      </w:r>
                      <w:r w:rsidRPr="00D0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controlled</w:t>
                      </w:r>
                      <w:r w:rsidRPr="00D05B6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 asthma care.</w:t>
                      </w:r>
                    </w:p>
                    <w:p w:rsidR="00B87885" w:rsidRPr="00D05B62" w:rsidRDefault="00B87885" w:rsidP="000E70D5">
                      <w:pPr>
                        <w:numPr>
                          <w:ilvl w:val="0"/>
                          <w:numId w:val="26"/>
                        </w:numPr>
                        <w:ind w:left="447" w:hanging="447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D05B6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Asthma Care Plans for schools and nurseries (please contact universal services, i.e. GP, school nurse or practice nurse).</w:t>
                      </w:r>
                    </w:p>
                    <w:p w:rsidR="00B87885" w:rsidRPr="00D05B62" w:rsidRDefault="00B87885" w:rsidP="000E70D5">
                      <w:pPr>
                        <w:numPr>
                          <w:ilvl w:val="0"/>
                          <w:numId w:val="26"/>
                        </w:numPr>
                        <w:ind w:left="447" w:hanging="447"/>
                        <w:jc w:val="both"/>
                        <w:rPr>
                          <w:color w:val="FFFFFF" w:themeColor="background1"/>
                          <w:sz w:val="22"/>
                        </w:rPr>
                      </w:pPr>
                      <w:r w:rsidRPr="00D05B6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20"/>
                        </w:rPr>
                        <w:t xml:space="preserve">Routine education on use of asthma devices - GP/Pharmacist/Nurse – should be able to do appropriate training or check online resources such as Asthma + Lung UK website </w:t>
                      </w:r>
                      <w:hyperlink r:id="rId11" w:history="1">
                        <w:r w:rsidRPr="000E70D5">
                          <w:rPr>
                            <w:rStyle w:val="Hyperlink"/>
                            <w:rFonts w:ascii="Arial" w:hAnsi="Arial" w:cs="Arial"/>
                            <w:b/>
                            <w:color w:val="0000FD"/>
                            <w:sz w:val="18"/>
                            <w:szCs w:val="20"/>
                          </w:rPr>
                          <w:t>https://www.asthmaandlung.org.uk/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B87885" w:rsidRDefault="00B87885" w:rsidP="00B87885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Default="00B87885" w:rsidP="00274FC0">
      <w:pPr>
        <w:rPr>
          <w:rFonts w:ascii="Arial" w:hAnsi="Arial" w:cs="Arial"/>
          <w:sz w:val="10"/>
          <w:szCs w:val="12"/>
        </w:rPr>
      </w:pPr>
    </w:p>
    <w:p w:rsidR="00B87885" w:rsidRPr="00F7272A" w:rsidRDefault="00B87885" w:rsidP="00274FC0">
      <w:pPr>
        <w:rPr>
          <w:rFonts w:ascii="Arial" w:hAnsi="Arial" w:cs="Arial"/>
          <w:sz w:val="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0"/>
        <w:gridCol w:w="562"/>
      </w:tblGrid>
      <w:tr w:rsidR="008848D3" w:rsidRPr="00765468" w:rsidTr="000C4D6A">
        <w:trPr>
          <w:trHeight w:val="340"/>
        </w:trPr>
        <w:tc>
          <w:tcPr>
            <w:tcW w:w="5000" w:type="pct"/>
            <w:gridSpan w:val="2"/>
            <w:shd w:val="clear" w:color="auto" w:fill="76923C" w:themeFill="accent3" w:themeFillShade="BF"/>
            <w:vAlign w:val="center"/>
          </w:tcPr>
          <w:p w:rsidR="008848D3" w:rsidRPr="00345BFB" w:rsidRDefault="00345BFB" w:rsidP="000E70D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E504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SECTION 1 – ASTHMA</w:t>
            </w:r>
            <w:r w:rsidR="00D05B62" w:rsidRPr="002E504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 – </w:t>
            </w:r>
            <w:r w:rsidR="0091788E"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Referrals</w:t>
            </w:r>
            <w:r w:rsidR="00D05B62"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91788E"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require at least one</w:t>
            </w:r>
            <w:r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 xml:space="preserve"> tick of </w:t>
            </w:r>
            <w:r w:rsidR="000E70D5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points</w:t>
            </w:r>
            <w:r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 xml:space="preserve"> 3 to 7</w:t>
            </w:r>
            <w:r w:rsidR="0091788E" w:rsidRP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91788E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(please tick </w:t>
            </w:r>
            <w:r w:rsidR="0091788E" w:rsidRPr="00345BFB">
              <w:rPr>
                <w:rFonts w:ascii="Arial" w:eastAsia="Calibri" w:hAnsi="Arial" w:cs="Arial"/>
                <w:b/>
                <w:i/>
                <w:iCs/>
                <w:color w:val="FFFFFF" w:themeColor="background1"/>
                <w:sz w:val="16"/>
                <w:szCs w:val="18"/>
                <w:u w:val="single"/>
                <w:lang w:eastAsia="en-US"/>
              </w:rPr>
              <w:t>all</w:t>
            </w:r>
            <w:r w:rsidR="0091788E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 that apply)</w:t>
            </w:r>
            <w:r w:rsidR="0091788E" w:rsidRPr="00345BFB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Aged </w:t>
            </w:r>
            <w:r w:rsidRPr="002E504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– 18 years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Live within the SSO to SS9 postcode area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0C4D6A" w:rsidRPr="00765468" w:rsidTr="000C4D6A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C4D6A" w:rsidRPr="000C4D6A" w:rsidRDefault="000C4D6A" w:rsidP="00F7272A">
            <w:pPr>
              <w:pStyle w:val="ListParagraph"/>
              <w:numPr>
                <w:ilvl w:val="0"/>
                <w:numId w:val="33"/>
              </w:numPr>
              <w:ind w:left="340" w:hanging="340"/>
              <w:jc w:val="both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0C4D6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Children with </w:t>
            </w:r>
            <w:r w:rsidRPr="000C4D6A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uncontrolled asthma</w:t>
            </w:r>
            <w:r w:rsidRPr="000C4D6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on step 3 of MSE Pharmacological Formulary (children on step 4 should be referred to a Paediatric Consultant) to include the following symptoms: </w:t>
            </w: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numPr>
                <w:ilvl w:val="0"/>
                <w:numId w:val="14"/>
              </w:numPr>
              <w:spacing w:line="220" w:lineRule="exact"/>
              <w:ind w:left="709" w:hanging="284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nocturnal symptoms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numPr>
                <w:ilvl w:val="0"/>
                <w:numId w:val="14"/>
              </w:numPr>
              <w:spacing w:line="220" w:lineRule="exact"/>
              <w:ind w:left="709" w:hanging="284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persistent cough and wheeze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numPr>
                <w:ilvl w:val="0"/>
                <w:numId w:val="14"/>
              </w:numPr>
              <w:spacing w:line="220" w:lineRule="exact"/>
              <w:ind w:left="709" w:hanging="284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exertional symptoms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pStyle w:val="ListParagraph"/>
              <w:numPr>
                <w:ilvl w:val="0"/>
                <w:numId w:val="14"/>
              </w:numPr>
              <w:ind w:left="709" w:hanging="284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an acute episode of exacerbation of symptoms requiring nebulisers or a course of oral steroids resulting in attendance at the Emergency Department (ED)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Prescribed more than 6 short-acting Beta-agonists (SABAs) in the last 12 months in conjunction with </w:t>
            </w:r>
            <w:r w:rsidRPr="002E504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uncontrolled asthma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symptoms as per the list at </w:t>
            </w:r>
            <w:r w:rsidR="000E70D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point 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 above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or more courses of steroids over the last 12 months in conjunction with </w:t>
            </w:r>
            <w:r w:rsidRPr="002E5043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uncontrolled asthma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symptoms as per the list at 1) above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 or more A&amp;E attendances for asthma within the last 12 months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0C4D6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3"/>
              </w:numPr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  <w:t>Admitted to h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ospital for asthma exacerbation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F7272A" w:rsidRDefault="00F7272A" w:rsidP="00F7272A">
      <w:pPr>
        <w:rPr>
          <w:sz w:val="18"/>
          <w:szCs w:val="18"/>
        </w:rPr>
      </w:pPr>
    </w:p>
    <w:p w:rsidR="00DE0E13" w:rsidRDefault="00DE0E13" w:rsidP="00F7272A">
      <w:pPr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2C7DE" wp14:editId="369A44EC">
                <wp:simplePos x="0" y="0"/>
                <wp:positionH relativeFrom="column">
                  <wp:posOffset>-17780</wp:posOffset>
                </wp:positionH>
                <wp:positionV relativeFrom="paragraph">
                  <wp:posOffset>39358</wp:posOffset>
                </wp:positionV>
                <wp:extent cx="6848469" cy="1470991"/>
                <wp:effectExtent l="76200" t="57150" r="86360" b="1104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69" cy="147099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13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00F" w:rsidRPr="00B456FD" w:rsidRDefault="008C000F" w:rsidP="00D05B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B456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Allergy referral criteria</w:t>
                            </w:r>
                          </w:p>
                          <w:p w:rsidR="008C000F" w:rsidRPr="00B456FD" w:rsidRDefault="007546D4" w:rsidP="000E70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="340" w:hanging="340"/>
                              <w:jc w:val="both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It is the </w:t>
                            </w:r>
                            <w:r w:rsidRPr="00B456F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responsibility</w:t>
                            </w: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8C000F"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of the </w:t>
                            </w:r>
                            <w:r w:rsidR="008C000F" w:rsidRPr="00B456F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referring clinician</w:t>
                            </w:r>
                            <w:r w:rsidR="008C000F"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 to ensure copies of blood tests/skin prick tests </w:t>
                            </w:r>
                            <w:proofErr w:type="gramStart"/>
                            <w:r w:rsidR="008C000F"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are provided</w:t>
                            </w:r>
                            <w:proofErr w:type="gramEnd"/>
                            <w:r w:rsidR="008C000F"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 with the referral, so the team can provide allergy advice as appropriate. </w:t>
                            </w:r>
                          </w:p>
                          <w:p w:rsidR="008C000F" w:rsidRPr="00B456FD" w:rsidRDefault="008C000F" w:rsidP="000E70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="340" w:hanging="340"/>
                              <w:jc w:val="both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This service provides adrenaline auto injector training for family members, child minders and nursery staff for children under the age of 5 years. We refer to School Nurses as appropriate.</w:t>
                            </w:r>
                          </w:p>
                          <w:p w:rsidR="008C000F" w:rsidRPr="00B456FD" w:rsidRDefault="008C000F" w:rsidP="000E70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="340" w:hanging="340"/>
                              <w:jc w:val="both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For children and young people with multiple food allergies without an adrenaline auto injector - The service will support the family and provide supportive information to avoid allergens. </w:t>
                            </w:r>
                          </w:p>
                          <w:p w:rsidR="008C000F" w:rsidRPr="00B456FD" w:rsidRDefault="008C000F" w:rsidP="000E70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="340" w:hanging="340"/>
                              <w:jc w:val="both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</w:pP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Liaise with the school nurse to assist with the development of care plans for school as required.</w:t>
                            </w:r>
                          </w:p>
                          <w:p w:rsidR="008C000F" w:rsidRPr="00B456FD" w:rsidRDefault="008C000F" w:rsidP="000E70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ind w:left="340" w:hanging="340"/>
                              <w:jc w:val="both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Children and young people </w:t>
                            </w:r>
                            <w:proofErr w:type="gramStart"/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>should not be referred</w:t>
                            </w:r>
                            <w:proofErr w:type="gramEnd"/>
                            <w:r w:rsidRPr="00B456FD"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18"/>
                                <w:szCs w:val="20"/>
                                <w:lang w:eastAsia="en-US"/>
                              </w:rPr>
                              <w:t xml:space="preserve"> to the service for intolerances without immediate allergy to food groups.</w:t>
                            </w:r>
                          </w:p>
                          <w:p w:rsidR="008C000F" w:rsidRPr="007546D4" w:rsidRDefault="008C000F" w:rsidP="000E70D5">
                            <w:pPr>
                              <w:widowControl w:val="0"/>
                              <w:ind w:left="340" w:hanging="340"/>
                              <w:jc w:val="both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2C7DE" id="Rounded Rectangle 4" o:spid="_x0000_s1027" style="position:absolute;margin-left:-1.4pt;margin-top:3.1pt;width:539.25pt;height:115.8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" fillcolor="#652523 [1637]" stroked="f">
                <v:fill color2="#ba4442 [3013]" rotate="t" angle="180" colors="0 #9b2d2a;8520f #cb3d3a;1 #ce3b37" focus="100%" type="gradient">
                  <o:fill v:ext="view" type="gradientUnscaled"/>
                </v:fill>
                <v:shadow on="t" color="black" opacity="22937f" origin=",.5" offset="0,.63889mm"/>
                <v:textbox inset="0,1mm,0,1mm">
                  <w:txbxContent>
                    <w:p w:rsidR="008C000F" w:rsidRPr="00B456FD" w:rsidRDefault="008C000F" w:rsidP="00D05B6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B456FD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0"/>
                        </w:rPr>
                        <w:t>Allergy referral criteria</w:t>
                      </w:r>
                    </w:p>
                    <w:p w:rsidR="008C000F" w:rsidRPr="00B456FD" w:rsidRDefault="007546D4" w:rsidP="000E70D5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ind w:left="340" w:hanging="340"/>
                        <w:jc w:val="both"/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</w:pP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 xml:space="preserve">It is the </w:t>
                      </w:r>
                      <w:r w:rsidRPr="00B456FD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>responsibility</w:t>
                      </w: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 xml:space="preserve"> </w:t>
                      </w:r>
                      <w:r w:rsidR="008C000F"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 xml:space="preserve">of the </w:t>
                      </w:r>
                      <w:r w:rsidR="008C000F" w:rsidRPr="00B456FD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>referring clinician</w:t>
                      </w:r>
                      <w:r w:rsidR="008C000F"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 xml:space="preserve"> to ensure copies of blood tests/skin prick tests are provided with the referral, so the team can provide allergy advice as appropriate. </w:t>
                      </w:r>
                    </w:p>
                    <w:p w:rsidR="008C000F" w:rsidRPr="00B456FD" w:rsidRDefault="008C000F" w:rsidP="000E70D5">
                      <w:pPr>
                        <w:widowControl w:val="0"/>
                        <w:numPr>
                          <w:ilvl w:val="0"/>
                          <w:numId w:val="30"/>
                        </w:numPr>
                        <w:ind w:left="340" w:hanging="340"/>
                        <w:jc w:val="both"/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</w:pP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>This service provides adrenaline auto injector training for family members, child minders and nursery staff for children under the age of 5 years. We refer to School Nurses as appropriate.</w:t>
                      </w:r>
                    </w:p>
                    <w:p w:rsidR="008C000F" w:rsidRPr="00B456FD" w:rsidRDefault="008C000F" w:rsidP="000E70D5">
                      <w:pPr>
                        <w:widowControl w:val="0"/>
                        <w:numPr>
                          <w:ilvl w:val="0"/>
                          <w:numId w:val="30"/>
                        </w:numPr>
                        <w:ind w:left="340" w:hanging="340"/>
                        <w:jc w:val="both"/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</w:pP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 xml:space="preserve">For children and young people with multiple food allergies without an adrenaline auto injector - The service will support the family and provide supportive information to avoid allergens. </w:t>
                      </w:r>
                    </w:p>
                    <w:p w:rsidR="008C000F" w:rsidRPr="00B456FD" w:rsidRDefault="008C000F" w:rsidP="000E70D5">
                      <w:pPr>
                        <w:widowControl w:val="0"/>
                        <w:numPr>
                          <w:ilvl w:val="0"/>
                          <w:numId w:val="30"/>
                        </w:numPr>
                        <w:ind w:left="340" w:hanging="340"/>
                        <w:jc w:val="both"/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</w:pP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>Liaise with the school nurse to assist with the development of care plans for school as required.</w:t>
                      </w:r>
                    </w:p>
                    <w:p w:rsidR="008C000F" w:rsidRPr="00B456FD" w:rsidRDefault="008C000F" w:rsidP="000E70D5">
                      <w:pPr>
                        <w:widowControl w:val="0"/>
                        <w:numPr>
                          <w:ilvl w:val="0"/>
                          <w:numId w:val="30"/>
                        </w:numPr>
                        <w:ind w:left="340" w:hanging="340"/>
                        <w:jc w:val="both"/>
                        <w:rPr>
                          <w:rFonts w:asciiTheme="minorBidi" w:hAnsiTheme="minorBidi" w:cstheme="minorBidi"/>
                          <w:color w:val="FFFFFF" w:themeColor="background1"/>
                          <w:sz w:val="20"/>
                          <w:szCs w:val="22"/>
                        </w:rPr>
                      </w:pPr>
                      <w:r w:rsidRPr="00B456FD">
                        <w:rPr>
                          <w:rFonts w:ascii="Arial" w:eastAsia="Calibri" w:hAnsi="Arial" w:cs="Arial"/>
                          <w:color w:val="FFFFFF" w:themeColor="background1"/>
                          <w:sz w:val="18"/>
                          <w:szCs w:val="20"/>
                          <w:lang w:eastAsia="en-US"/>
                        </w:rPr>
                        <w:t>Children and young people should not be referred to the service for intolerances without immediate allergy to food groups.</w:t>
                      </w:r>
                    </w:p>
                    <w:p w:rsidR="008C000F" w:rsidRPr="007546D4" w:rsidRDefault="008C000F" w:rsidP="000E70D5">
                      <w:pPr>
                        <w:widowControl w:val="0"/>
                        <w:ind w:left="340" w:hanging="340"/>
                        <w:jc w:val="both"/>
                        <w:rPr>
                          <w:rFonts w:asciiTheme="minorBidi" w:hAnsiTheme="minorBidi" w:cstheme="minorBid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0E13" w:rsidRDefault="00DE0E13" w:rsidP="00F7272A">
      <w:pPr>
        <w:rPr>
          <w:sz w:val="18"/>
          <w:szCs w:val="18"/>
        </w:rPr>
      </w:pPr>
    </w:p>
    <w:p w:rsidR="008C000F" w:rsidRDefault="008C000F" w:rsidP="00F7272A"/>
    <w:p w:rsidR="008C000F" w:rsidRDefault="008C000F"/>
    <w:p w:rsidR="008C000F" w:rsidRDefault="008C000F"/>
    <w:p w:rsidR="008C000F" w:rsidRDefault="008C000F"/>
    <w:p w:rsidR="008C000F" w:rsidRDefault="008C000F"/>
    <w:p w:rsidR="008C000F" w:rsidRDefault="008C000F"/>
    <w:p w:rsidR="008C000F" w:rsidRDefault="008C000F"/>
    <w:p w:rsidR="008C000F" w:rsidRPr="00DE0E13" w:rsidRDefault="008C000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0"/>
        <w:gridCol w:w="562"/>
      </w:tblGrid>
      <w:tr w:rsidR="00024A13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F79646" w:themeFill="accent6"/>
            <w:vAlign w:val="center"/>
          </w:tcPr>
          <w:p w:rsidR="00024A13" w:rsidRPr="00345BFB" w:rsidRDefault="00345BFB" w:rsidP="000E70D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5B62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en-US"/>
              </w:rPr>
              <w:t>SECTION 2 –</w:t>
            </w:r>
            <w:r w:rsidRPr="00345BFB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="00024A13" w:rsidRPr="00345BFB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ALLERGY</w:t>
            </w:r>
            <w:r w:rsidR="00D05B62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  <w:r w:rsidR="00D05B62" w:rsidRPr="00D05B62">
              <w:rPr>
                <w:rFonts w:ascii="Arial" w:eastAsia="Calibri" w:hAnsi="Arial" w:cs="Arial"/>
                <w:color w:val="FFFFFF" w:themeColor="background1"/>
                <w:sz w:val="22"/>
                <w:szCs w:val="22"/>
                <w:lang w:eastAsia="en-US"/>
              </w:rPr>
              <w:t xml:space="preserve">– </w:t>
            </w:r>
            <w:r w:rsidR="00024A13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>Referrals</w:t>
            </w:r>
            <w:r w:rsidR="00D05B62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024A13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require at least one </w:t>
            </w:r>
            <w:r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tick of </w:t>
            </w:r>
            <w:r w:rsidR="000E70D5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>points</w:t>
            </w:r>
            <w:r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 3 to 5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D05B62" w:rsidRPr="00D05B62">
              <w:rPr>
                <w:rFonts w:ascii="Arial" w:eastAsia="Calibri" w:hAnsi="Arial" w:cs="Arial"/>
                <w:i/>
                <w:color w:val="FFFFFF" w:themeColor="background1"/>
                <w:sz w:val="16"/>
                <w:szCs w:val="22"/>
                <w:lang w:eastAsia="en-US"/>
              </w:rPr>
              <w:t>(</w:t>
            </w:r>
            <w:r w:rsidR="00024A13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please tick </w:t>
            </w:r>
            <w:r w:rsidR="00024A13" w:rsidRPr="00345BFB">
              <w:rPr>
                <w:rFonts w:ascii="Arial" w:eastAsia="Calibri" w:hAnsi="Arial" w:cs="Arial"/>
                <w:b/>
                <w:i/>
                <w:iCs/>
                <w:color w:val="FFFFFF" w:themeColor="background1"/>
                <w:sz w:val="16"/>
                <w:szCs w:val="18"/>
                <w:u w:val="single"/>
                <w:lang w:eastAsia="en-US"/>
              </w:rPr>
              <w:t>all</w:t>
            </w:r>
            <w:r w:rsidR="00024A13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 that apply)</w:t>
            </w:r>
            <w:r w:rsidR="00024A13" w:rsidRP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: </w:t>
            </w: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numPr>
                <w:ilvl w:val="0"/>
                <w:numId w:val="39"/>
              </w:numPr>
              <w:spacing w:line="220" w:lineRule="exact"/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Aged </w:t>
            </w:r>
            <w:r w:rsidRPr="002E504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0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– 18 years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345BFB" w:rsidRDefault="00345BFB" w:rsidP="00345BFB">
            <w:pPr>
              <w:widowControl w:val="0"/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numPr>
                <w:ilvl w:val="0"/>
                <w:numId w:val="39"/>
              </w:numPr>
              <w:spacing w:line="220" w:lineRule="exact"/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Live within the SSO to SS9 postcode area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345BFB" w:rsidRDefault="00345BFB" w:rsidP="00345BFB">
            <w:pPr>
              <w:widowControl w:val="0"/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39"/>
              </w:numPr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Suspected immediate anaphylactic reaction (e.g. hives, angioedema, anaphylaxis) and has been prescribed an adrenaline auto injector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345BFB" w:rsidRDefault="00345BFB" w:rsidP="00345BFB">
            <w:pPr>
              <w:widowControl w:val="0"/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39"/>
              </w:numPr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Allergies have been confirmed by IgE bloods or skin prick testing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345BFB" w:rsidRDefault="00345BFB" w:rsidP="00345BFB">
            <w:pPr>
              <w:widowControl w:val="0"/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pStyle w:val="ListParagraph"/>
              <w:widowControl w:val="0"/>
              <w:numPr>
                <w:ilvl w:val="0"/>
                <w:numId w:val="39"/>
              </w:numPr>
              <w:spacing w:line="220" w:lineRule="exact"/>
              <w:ind w:left="340" w:hanging="34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Experiencing allergy related reaction symptoms for more than 3 weeks to include:</w:t>
            </w: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offensive stools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diarrhoea/constipation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eczema/skin related irritation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abdominal pain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PR bleeding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nasal rhinitis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orbital symptoms to include redness, swelling, watery clear discharge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persistent cough during pollen seasons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faltering growth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gastro oesophageal reflux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345BFB">
            <w:pPr>
              <w:widowControl w:val="0"/>
              <w:numPr>
                <w:ilvl w:val="0"/>
                <w:numId w:val="14"/>
              </w:numPr>
              <w:spacing w:line="220" w:lineRule="exact"/>
              <w:ind w:left="742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family atopic history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Default="00345BFB" w:rsidP="00345BFB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024A13" w:rsidRPr="00F7272A" w:rsidRDefault="00024A13">
      <w:pPr>
        <w:rPr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0"/>
        <w:gridCol w:w="562"/>
      </w:tblGrid>
      <w:tr w:rsidR="008C000F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4F81BD" w:themeFill="accent1"/>
            <w:vAlign w:val="center"/>
          </w:tcPr>
          <w:p w:rsidR="008C000F" w:rsidRPr="00345BFB" w:rsidRDefault="00345BFB" w:rsidP="000E70D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45BFB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en-US"/>
              </w:rPr>
              <w:t xml:space="preserve">SECTION 3 – </w:t>
            </w:r>
            <w:r w:rsidR="007546D4" w:rsidRPr="00D05B62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ECZEMA</w:t>
            </w:r>
            <w:r w:rsidRPr="00345BFB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en-US"/>
              </w:rPr>
              <w:t xml:space="preserve"> </w:t>
            </w:r>
            <w:r w:rsidR="00D05B62" w:rsidRPr="00D05B62">
              <w:rPr>
                <w:rFonts w:ascii="Arial" w:eastAsia="Calibri" w:hAnsi="Arial" w:cs="Arial"/>
                <w:color w:val="FFFFFF" w:themeColor="background1"/>
                <w:szCs w:val="22"/>
                <w:lang w:eastAsia="en-US"/>
              </w:rPr>
              <w:t xml:space="preserve">– </w:t>
            </w:r>
            <w:r w:rsidR="008C000F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>Referrals</w:t>
            </w:r>
            <w:r w:rsidR="00D05B62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8C000F"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require at least one </w:t>
            </w:r>
            <w:r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tick of </w:t>
            </w:r>
            <w:r w:rsidR="000E70D5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>points</w:t>
            </w:r>
            <w:r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 3 </w:t>
            </w:r>
            <w:r w:rsidR="002E5043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>to</w:t>
            </w:r>
            <w:r w:rsidRPr="00D05B62"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  <w:t xml:space="preserve"> 4</w:t>
            </w:r>
            <w:r w:rsidR="008C000F" w:rsidRP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="008C000F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(please tick </w:t>
            </w:r>
            <w:r w:rsidR="008C000F" w:rsidRPr="00345BFB">
              <w:rPr>
                <w:rFonts w:ascii="Arial" w:eastAsia="Calibri" w:hAnsi="Arial" w:cs="Arial"/>
                <w:b/>
                <w:i/>
                <w:iCs/>
                <w:color w:val="FFFFFF" w:themeColor="background1"/>
                <w:sz w:val="16"/>
                <w:szCs w:val="18"/>
                <w:u w:val="single"/>
                <w:lang w:eastAsia="en-US"/>
              </w:rPr>
              <w:t>all</w:t>
            </w:r>
            <w:r w:rsidR="008C000F" w:rsidRPr="00345BFB">
              <w:rPr>
                <w:rFonts w:ascii="Arial" w:eastAsia="Calibri" w:hAnsi="Arial" w:cs="Arial"/>
                <w:bCs/>
                <w:i/>
                <w:iCs/>
                <w:color w:val="FFFFFF" w:themeColor="background1"/>
                <w:sz w:val="16"/>
                <w:szCs w:val="18"/>
                <w:lang w:eastAsia="en-US"/>
              </w:rPr>
              <w:t xml:space="preserve"> that apply)</w:t>
            </w:r>
            <w:r w:rsidR="008C000F" w:rsidRPr="00345BFB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 xml:space="preserve">: </w:t>
            </w: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8"/>
              </w:numPr>
              <w:spacing w:line="220" w:lineRule="exact"/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Aged </w:t>
            </w:r>
            <w:r w:rsidRPr="002E5043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0</w:t>
            </w: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– 18 years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7546D4" w:rsidRDefault="00345BFB" w:rsidP="00345BFB">
            <w:pPr>
              <w:ind w:left="-43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345BFB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345BFB" w:rsidRPr="002E5043" w:rsidRDefault="00345BFB" w:rsidP="002E5043">
            <w:pPr>
              <w:numPr>
                <w:ilvl w:val="0"/>
                <w:numId w:val="38"/>
              </w:numPr>
              <w:spacing w:line="220" w:lineRule="exact"/>
              <w:ind w:left="340" w:hanging="340"/>
              <w:jc w:val="both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2E504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Live within the SSO to SS9 postcode area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345BFB" w:rsidRPr="007546D4" w:rsidRDefault="00345BFB" w:rsidP="00345BFB">
            <w:pPr>
              <w:ind w:left="-43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7546D4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7546D4" w:rsidRPr="002E5043" w:rsidRDefault="007546D4" w:rsidP="002E5043">
            <w:pPr>
              <w:pStyle w:val="ListParagraph"/>
              <w:numPr>
                <w:ilvl w:val="0"/>
                <w:numId w:val="38"/>
              </w:numPr>
              <w:ind w:left="340" w:hanging="34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Started treatment/creams but are still symptomatic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7546D4" w:rsidRPr="007546D4" w:rsidRDefault="007546D4" w:rsidP="007546D4">
            <w:pPr>
              <w:ind w:left="-43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  <w:tr w:rsidR="008C000F" w:rsidRPr="00765468" w:rsidTr="00F7272A">
        <w:trPr>
          <w:trHeight w:val="340"/>
        </w:trPr>
        <w:tc>
          <w:tcPr>
            <w:tcW w:w="4739" w:type="pct"/>
            <w:shd w:val="clear" w:color="auto" w:fill="D9D9D9" w:themeFill="background1" w:themeFillShade="D9"/>
            <w:vAlign w:val="center"/>
          </w:tcPr>
          <w:p w:rsidR="008C000F" w:rsidRPr="002E5043" w:rsidRDefault="007546D4" w:rsidP="002E5043">
            <w:pPr>
              <w:numPr>
                <w:ilvl w:val="0"/>
                <w:numId w:val="38"/>
              </w:numPr>
              <w:spacing w:line="220" w:lineRule="exact"/>
              <w:ind w:left="340" w:hanging="340"/>
              <w:jc w:val="bot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Previously required steroid treatments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C000F" w:rsidRDefault="008C000F" w:rsidP="008C5BAD">
            <w:pPr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</w:tc>
      </w:tr>
    </w:tbl>
    <w:p w:rsidR="00EB7708" w:rsidRPr="00F7272A" w:rsidRDefault="00EB7708" w:rsidP="007546D4">
      <w:pPr>
        <w:rPr>
          <w:sz w:val="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8"/>
        <w:gridCol w:w="8074"/>
      </w:tblGrid>
      <w:tr w:rsidR="00D05B62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76923C" w:themeFill="accent3" w:themeFillShade="BF"/>
            <w:vAlign w:val="center"/>
          </w:tcPr>
          <w:p w:rsidR="00D05B62" w:rsidRPr="00024A13" w:rsidRDefault="00D05B62" w:rsidP="00D05B62">
            <w:pPr>
              <w:rPr>
                <w:rFonts w:ascii="Arial" w:eastAsia="Calibri" w:hAnsi="Arial" w:cs="Arial"/>
                <w:bCs/>
                <w:color w:val="FFFFFF" w:themeColor="background1"/>
                <w:sz w:val="20"/>
                <w:szCs w:val="22"/>
                <w:lang w:eastAsia="en-US"/>
              </w:rPr>
            </w:pPr>
            <w:r w:rsidRPr="00D05B62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en-US"/>
              </w:rPr>
              <w:t xml:space="preserve">SECTION 4 </w:t>
            </w:r>
            <w:r w:rsidRPr="00D05B62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– REASON FOR REFERRAL, HISTORY OF SYMPTOMS &amp; CURRENT MEDICATIONS</w:t>
            </w:r>
          </w:p>
        </w:tc>
      </w:tr>
      <w:tr w:rsidR="00D05B62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76923C" w:themeFill="accent3" w:themeFillShade="BF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  <w:lang w:eastAsia="en-US"/>
              </w:rPr>
              <w:t>Give details for referral</w:t>
            </w:r>
          </w:p>
        </w:tc>
      </w:tr>
      <w:tr w:rsidR="00D05B62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05B62" w:rsidRPr="00F7272A" w:rsidRDefault="00D05B62" w:rsidP="00AE447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D05B62" w:rsidRPr="00F7272A" w:rsidRDefault="00D05B62" w:rsidP="00AE447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05B62" w:rsidRPr="00765468" w:rsidTr="00F7272A">
        <w:trPr>
          <w:trHeight w:val="340"/>
        </w:trPr>
        <w:tc>
          <w:tcPr>
            <w:tcW w:w="5000" w:type="pct"/>
            <w:gridSpan w:val="2"/>
            <w:shd w:val="clear" w:color="auto" w:fill="76923C" w:themeFill="accent3" w:themeFillShade="BF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bCs/>
                <w:color w:val="FFFFFF" w:themeColor="background1"/>
                <w:sz w:val="20"/>
                <w:szCs w:val="20"/>
                <w:lang w:eastAsia="en-US"/>
              </w:rPr>
              <w:t>History of symptoms</w:t>
            </w:r>
          </w:p>
        </w:tc>
      </w:tr>
      <w:tr w:rsidR="00D05B62" w:rsidRPr="00B30852" w:rsidTr="00F7272A">
        <w:trPr>
          <w:trHeight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75D10" w:rsidRPr="002E5043" w:rsidRDefault="00175D10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05B62" w:rsidRPr="00B30852" w:rsidTr="00F7272A">
        <w:trPr>
          <w:trHeight w:val="340"/>
        </w:trPr>
        <w:tc>
          <w:tcPr>
            <w:tcW w:w="5000" w:type="pct"/>
            <w:gridSpan w:val="2"/>
            <w:shd w:val="clear" w:color="auto" w:fill="76923C" w:themeFill="accent3" w:themeFillShade="BF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>Current Medications</w:t>
            </w:r>
          </w:p>
        </w:tc>
      </w:tr>
      <w:tr w:rsidR="00D05B62" w:rsidRPr="00B30852" w:rsidTr="00F7272A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Asthma Reliever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05B62" w:rsidRPr="00B30852" w:rsidRDefault="00D05B62" w:rsidP="00AE447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D05B62" w:rsidRPr="00B30852" w:rsidTr="00F7272A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Asthma Preventer &amp; Dose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05B62" w:rsidRPr="00B30852" w:rsidRDefault="00D05B62" w:rsidP="00AE447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D05B62" w:rsidRPr="00B30852" w:rsidTr="00F7272A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Allergy Medications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05B62" w:rsidRPr="00B30852" w:rsidRDefault="00D05B62" w:rsidP="00AE447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D05B62" w:rsidRPr="00B30852" w:rsidTr="00F7272A">
        <w:trPr>
          <w:trHeight w:val="340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:rsidR="00D05B62" w:rsidRPr="002E5043" w:rsidRDefault="00D05B62" w:rsidP="00AE447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5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Eczema Medications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D05B62" w:rsidRPr="00B30852" w:rsidRDefault="00D05B62" w:rsidP="00AE447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D05B62" w:rsidRDefault="00D05B62" w:rsidP="007546D4"/>
    <w:sectPr w:rsidR="00D05B62" w:rsidSect="00EB7708">
      <w:headerReference w:type="first" r:id="rId12"/>
      <w:pgSz w:w="11906" w:h="16838" w:code="9"/>
      <w:pgMar w:top="284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87" w:rsidRDefault="001E6787">
      <w:r>
        <w:separator/>
      </w:r>
    </w:p>
  </w:endnote>
  <w:endnote w:type="continuationSeparator" w:id="0">
    <w:p w:rsidR="001E6787" w:rsidRDefault="001E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87" w:rsidRDefault="001E6787">
      <w:r>
        <w:separator/>
      </w:r>
    </w:p>
  </w:footnote>
  <w:footnote w:type="continuationSeparator" w:id="0">
    <w:p w:rsidR="001E6787" w:rsidRDefault="001E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08" w:rsidRPr="00EB7708" w:rsidRDefault="00EB7708" w:rsidP="00EB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61E"/>
    <w:multiLevelType w:val="hybridMultilevel"/>
    <w:tmpl w:val="BAC0EC4A"/>
    <w:lvl w:ilvl="0" w:tplc="0352C1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415"/>
    <w:multiLevelType w:val="hybridMultilevel"/>
    <w:tmpl w:val="59187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487"/>
    <w:multiLevelType w:val="hybridMultilevel"/>
    <w:tmpl w:val="323EFB06"/>
    <w:lvl w:ilvl="0" w:tplc="AE2417D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94B"/>
    <w:multiLevelType w:val="hybridMultilevel"/>
    <w:tmpl w:val="6D5A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9F3"/>
    <w:multiLevelType w:val="hybridMultilevel"/>
    <w:tmpl w:val="FDD81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2B66"/>
    <w:multiLevelType w:val="hybridMultilevel"/>
    <w:tmpl w:val="91202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C4F"/>
    <w:multiLevelType w:val="multilevel"/>
    <w:tmpl w:val="B5A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2084C"/>
    <w:multiLevelType w:val="hybridMultilevel"/>
    <w:tmpl w:val="A1B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54C1"/>
    <w:multiLevelType w:val="hybridMultilevel"/>
    <w:tmpl w:val="3AB81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1676"/>
    <w:multiLevelType w:val="hybridMultilevel"/>
    <w:tmpl w:val="3CBE9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96C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15614"/>
    <w:multiLevelType w:val="hybridMultilevel"/>
    <w:tmpl w:val="29088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E69D6"/>
    <w:multiLevelType w:val="hybridMultilevel"/>
    <w:tmpl w:val="11EE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219C"/>
    <w:multiLevelType w:val="hybridMultilevel"/>
    <w:tmpl w:val="34AA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73995"/>
    <w:multiLevelType w:val="hybridMultilevel"/>
    <w:tmpl w:val="AC9EBAFE"/>
    <w:lvl w:ilvl="0" w:tplc="0809000F">
      <w:start w:val="1"/>
      <w:numFmt w:val="decimal"/>
      <w:lvlText w:val="%1."/>
      <w:lvlJc w:val="left"/>
      <w:pPr>
        <w:ind w:left="677" w:hanging="360"/>
      </w:p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6516E41"/>
    <w:multiLevelType w:val="hybridMultilevel"/>
    <w:tmpl w:val="D5E69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1457"/>
    <w:multiLevelType w:val="hybridMultilevel"/>
    <w:tmpl w:val="03EE0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325D82"/>
    <w:multiLevelType w:val="hybridMultilevel"/>
    <w:tmpl w:val="FDD81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10B33"/>
    <w:multiLevelType w:val="hybridMultilevel"/>
    <w:tmpl w:val="F0DC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316BE"/>
    <w:multiLevelType w:val="hybridMultilevel"/>
    <w:tmpl w:val="7670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C67"/>
    <w:multiLevelType w:val="hybridMultilevel"/>
    <w:tmpl w:val="C28610D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6F73E8D"/>
    <w:multiLevelType w:val="hybridMultilevel"/>
    <w:tmpl w:val="3096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7F0C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835D44"/>
    <w:multiLevelType w:val="hybridMultilevel"/>
    <w:tmpl w:val="90E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58B"/>
    <w:multiLevelType w:val="hybridMultilevel"/>
    <w:tmpl w:val="2AD44A7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952C0"/>
    <w:multiLevelType w:val="hybridMultilevel"/>
    <w:tmpl w:val="97A4E312"/>
    <w:lvl w:ilvl="0" w:tplc="A6DA6F8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B0062"/>
    <w:multiLevelType w:val="hybridMultilevel"/>
    <w:tmpl w:val="3AB81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2368"/>
    <w:multiLevelType w:val="hybridMultilevel"/>
    <w:tmpl w:val="F3780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84F1D"/>
    <w:multiLevelType w:val="hybridMultilevel"/>
    <w:tmpl w:val="AE16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F39FD"/>
    <w:multiLevelType w:val="hybridMultilevel"/>
    <w:tmpl w:val="323EFB06"/>
    <w:lvl w:ilvl="0" w:tplc="AE2417D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45392"/>
    <w:multiLevelType w:val="hybridMultilevel"/>
    <w:tmpl w:val="8F9CD5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951BD"/>
    <w:multiLevelType w:val="hybridMultilevel"/>
    <w:tmpl w:val="F000F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47796"/>
    <w:multiLevelType w:val="hybridMultilevel"/>
    <w:tmpl w:val="C532A0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752059"/>
    <w:multiLevelType w:val="hybridMultilevel"/>
    <w:tmpl w:val="534A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577E5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955DC5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5672CE"/>
    <w:multiLevelType w:val="hybridMultilevel"/>
    <w:tmpl w:val="3CBE9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418F1"/>
    <w:multiLevelType w:val="hybridMultilevel"/>
    <w:tmpl w:val="F1FA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22C48"/>
    <w:multiLevelType w:val="multilevel"/>
    <w:tmpl w:val="FA5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33"/>
  </w:num>
  <w:num w:numId="4">
    <w:abstractNumId w:val="21"/>
  </w:num>
  <w:num w:numId="5">
    <w:abstractNumId w:val="25"/>
  </w:num>
  <w:num w:numId="6">
    <w:abstractNumId w:val="38"/>
  </w:num>
  <w:num w:numId="7">
    <w:abstractNumId w:val="13"/>
  </w:num>
  <w:num w:numId="8">
    <w:abstractNumId w:val="28"/>
  </w:num>
  <w:num w:numId="9">
    <w:abstractNumId w:val="12"/>
  </w:num>
  <w:num w:numId="10">
    <w:abstractNumId w:val="37"/>
  </w:num>
  <w:num w:numId="11">
    <w:abstractNumId w:val="23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16"/>
  </w:num>
  <w:num w:numId="17">
    <w:abstractNumId w:val="30"/>
  </w:num>
  <w:num w:numId="18">
    <w:abstractNumId w:val="19"/>
  </w:num>
  <w:num w:numId="1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6"/>
  </w:num>
  <w:num w:numId="25">
    <w:abstractNumId w:val="20"/>
  </w:num>
  <w:num w:numId="26">
    <w:abstractNumId w:val="24"/>
  </w:num>
  <w:num w:numId="27">
    <w:abstractNumId w:val="11"/>
  </w:num>
  <w:num w:numId="28">
    <w:abstractNumId w:val="4"/>
  </w:num>
  <w:num w:numId="29">
    <w:abstractNumId w:val="17"/>
  </w:num>
  <w:num w:numId="30">
    <w:abstractNumId w:val="5"/>
  </w:num>
  <w:num w:numId="31">
    <w:abstractNumId w:val="2"/>
  </w:num>
  <w:num w:numId="32">
    <w:abstractNumId w:val="36"/>
  </w:num>
  <w:num w:numId="33">
    <w:abstractNumId w:val="15"/>
  </w:num>
  <w:num w:numId="34">
    <w:abstractNumId w:val="0"/>
  </w:num>
  <w:num w:numId="35">
    <w:abstractNumId w:val="8"/>
  </w:num>
  <w:num w:numId="36">
    <w:abstractNumId w:val="27"/>
  </w:num>
  <w:num w:numId="37">
    <w:abstractNumId w:val="26"/>
  </w:num>
  <w:num w:numId="38">
    <w:abstractNumId w:val="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1"/>
    <w:rsid w:val="00024A13"/>
    <w:rsid w:val="000261FC"/>
    <w:rsid w:val="00030FBB"/>
    <w:rsid w:val="00040592"/>
    <w:rsid w:val="00052A93"/>
    <w:rsid w:val="0005787D"/>
    <w:rsid w:val="00077BD0"/>
    <w:rsid w:val="000B1794"/>
    <w:rsid w:val="000B7F72"/>
    <w:rsid w:val="000C3AFA"/>
    <w:rsid w:val="000C4D6A"/>
    <w:rsid w:val="000C6329"/>
    <w:rsid w:val="000C773A"/>
    <w:rsid w:val="000D2982"/>
    <w:rsid w:val="000E70D5"/>
    <w:rsid w:val="00107785"/>
    <w:rsid w:val="001205A5"/>
    <w:rsid w:val="001224F6"/>
    <w:rsid w:val="001749CE"/>
    <w:rsid w:val="00175D10"/>
    <w:rsid w:val="001946FA"/>
    <w:rsid w:val="001A4ABD"/>
    <w:rsid w:val="001B3461"/>
    <w:rsid w:val="001B53C2"/>
    <w:rsid w:val="001C31D8"/>
    <w:rsid w:val="001E5427"/>
    <w:rsid w:val="001E6787"/>
    <w:rsid w:val="001F6DF2"/>
    <w:rsid w:val="00203364"/>
    <w:rsid w:val="002147A3"/>
    <w:rsid w:val="0022454E"/>
    <w:rsid w:val="0023246D"/>
    <w:rsid w:val="00241DAA"/>
    <w:rsid w:val="002558D8"/>
    <w:rsid w:val="00257821"/>
    <w:rsid w:val="00274FC0"/>
    <w:rsid w:val="00292687"/>
    <w:rsid w:val="002A0301"/>
    <w:rsid w:val="002C1EF7"/>
    <w:rsid w:val="002D677A"/>
    <w:rsid w:val="002E5043"/>
    <w:rsid w:val="002E636B"/>
    <w:rsid w:val="002E7F22"/>
    <w:rsid w:val="002F0AED"/>
    <w:rsid w:val="002F2386"/>
    <w:rsid w:val="002F721F"/>
    <w:rsid w:val="002F7AE0"/>
    <w:rsid w:val="003027A1"/>
    <w:rsid w:val="003046BD"/>
    <w:rsid w:val="0033521D"/>
    <w:rsid w:val="00345BFB"/>
    <w:rsid w:val="00357B9D"/>
    <w:rsid w:val="00377698"/>
    <w:rsid w:val="003804D8"/>
    <w:rsid w:val="00382150"/>
    <w:rsid w:val="0038735F"/>
    <w:rsid w:val="0039419B"/>
    <w:rsid w:val="0039570E"/>
    <w:rsid w:val="003B3D92"/>
    <w:rsid w:val="003B40D0"/>
    <w:rsid w:val="003C1D07"/>
    <w:rsid w:val="003C496F"/>
    <w:rsid w:val="003D5C6F"/>
    <w:rsid w:val="003D69C8"/>
    <w:rsid w:val="00402EF0"/>
    <w:rsid w:val="00402FB6"/>
    <w:rsid w:val="0041242F"/>
    <w:rsid w:val="004168AF"/>
    <w:rsid w:val="00456FEF"/>
    <w:rsid w:val="004606F7"/>
    <w:rsid w:val="0046364E"/>
    <w:rsid w:val="00466596"/>
    <w:rsid w:val="00484322"/>
    <w:rsid w:val="004A4355"/>
    <w:rsid w:val="004C0B0E"/>
    <w:rsid w:val="004C33DC"/>
    <w:rsid w:val="004D058C"/>
    <w:rsid w:val="004D14C0"/>
    <w:rsid w:val="004F1C2B"/>
    <w:rsid w:val="00502290"/>
    <w:rsid w:val="005024A0"/>
    <w:rsid w:val="00517176"/>
    <w:rsid w:val="00523691"/>
    <w:rsid w:val="00524033"/>
    <w:rsid w:val="00551304"/>
    <w:rsid w:val="005626A1"/>
    <w:rsid w:val="00580A6D"/>
    <w:rsid w:val="00596673"/>
    <w:rsid w:val="005A302D"/>
    <w:rsid w:val="005A53C3"/>
    <w:rsid w:val="005B05AA"/>
    <w:rsid w:val="005B2794"/>
    <w:rsid w:val="005B27C8"/>
    <w:rsid w:val="005D43EA"/>
    <w:rsid w:val="005E47B7"/>
    <w:rsid w:val="005F0FA4"/>
    <w:rsid w:val="00600041"/>
    <w:rsid w:val="006317CE"/>
    <w:rsid w:val="006346D9"/>
    <w:rsid w:val="006358B9"/>
    <w:rsid w:val="00644D07"/>
    <w:rsid w:val="006455B8"/>
    <w:rsid w:val="00646877"/>
    <w:rsid w:val="00663C1B"/>
    <w:rsid w:val="00666365"/>
    <w:rsid w:val="006674AA"/>
    <w:rsid w:val="00683445"/>
    <w:rsid w:val="00685873"/>
    <w:rsid w:val="006A0798"/>
    <w:rsid w:val="006A1710"/>
    <w:rsid w:val="006A3EDC"/>
    <w:rsid w:val="006B3757"/>
    <w:rsid w:val="006B3987"/>
    <w:rsid w:val="006D220E"/>
    <w:rsid w:val="006F6423"/>
    <w:rsid w:val="0070225D"/>
    <w:rsid w:val="007272B0"/>
    <w:rsid w:val="007327E0"/>
    <w:rsid w:val="00733228"/>
    <w:rsid w:val="007503BE"/>
    <w:rsid w:val="007546D4"/>
    <w:rsid w:val="007614CA"/>
    <w:rsid w:val="00765417"/>
    <w:rsid w:val="00765468"/>
    <w:rsid w:val="00767874"/>
    <w:rsid w:val="0077698B"/>
    <w:rsid w:val="0077708B"/>
    <w:rsid w:val="00783988"/>
    <w:rsid w:val="00785D49"/>
    <w:rsid w:val="007977BB"/>
    <w:rsid w:val="007A5264"/>
    <w:rsid w:val="007B65E0"/>
    <w:rsid w:val="007D6F7D"/>
    <w:rsid w:val="007D78AF"/>
    <w:rsid w:val="007F0864"/>
    <w:rsid w:val="007F0FE1"/>
    <w:rsid w:val="007F5B77"/>
    <w:rsid w:val="007F6332"/>
    <w:rsid w:val="00811DCC"/>
    <w:rsid w:val="0081703C"/>
    <w:rsid w:val="008225C0"/>
    <w:rsid w:val="0082692D"/>
    <w:rsid w:val="00827F01"/>
    <w:rsid w:val="008300A5"/>
    <w:rsid w:val="00832AE7"/>
    <w:rsid w:val="008442A5"/>
    <w:rsid w:val="008524CB"/>
    <w:rsid w:val="00852FF7"/>
    <w:rsid w:val="00865C8A"/>
    <w:rsid w:val="00872985"/>
    <w:rsid w:val="008751A6"/>
    <w:rsid w:val="008848D3"/>
    <w:rsid w:val="008A5900"/>
    <w:rsid w:val="008C000F"/>
    <w:rsid w:val="008C5F81"/>
    <w:rsid w:val="008E28A9"/>
    <w:rsid w:val="008E4EA0"/>
    <w:rsid w:val="008E6140"/>
    <w:rsid w:val="008F25E4"/>
    <w:rsid w:val="009039BA"/>
    <w:rsid w:val="0091788E"/>
    <w:rsid w:val="00924C47"/>
    <w:rsid w:val="00924F5E"/>
    <w:rsid w:val="00927D1D"/>
    <w:rsid w:val="00950244"/>
    <w:rsid w:val="009765F1"/>
    <w:rsid w:val="00984E7D"/>
    <w:rsid w:val="00991966"/>
    <w:rsid w:val="00992755"/>
    <w:rsid w:val="0099424F"/>
    <w:rsid w:val="00996494"/>
    <w:rsid w:val="00996AF7"/>
    <w:rsid w:val="009D24DC"/>
    <w:rsid w:val="009D4631"/>
    <w:rsid w:val="009D7621"/>
    <w:rsid w:val="009E55E5"/>
    <w:rsid w:val="009E640F"/>
    <w:rsid w:val="009F2630"/>
    <w:rsid w:val="00A00A19"/>
    <w:rsid w:val="00A22520"/>
    <w:rsid w:val="00A276DB"/>
    <w:rsid w:val="00A410D3"/>
    <w:rsid w:val="00A44492"/>
    <w:rsid w:val="00A46861"/>
    <w:rsid w:val="00A621CA"/>
    <w:rsid w:val="00A62B9A"/>
    <w:rsid w:val="00A71084"/>
    <w:rsid w:val="00A8414B"/>
    <w:rsid w:val="00A950DD"/>
    <w:rsid w:val="00AB222C"/>
    <w:rsid w:val="00AC35E2"/>
    <w:rsid w:val="00AC5906"/>
    <w:rsid w:val="00AD2E1B"/>
    <w:rsid w:val="00AE3F6B"/>
    <w:rsid w:val="00B0460A"/>
    <w:rsid w:val="00B226AD"/>
    <w:rsid w:val="00B30733"/>
    <w:rsid w:val="00B30852"/>
    <w:rsid w:val="00B33640"/>
    <w:rsid w:val="00B456FD"/>
    <w:rsid w:val="00B52139"/>
    <w:rsid w:val="00B74BD2"/>
    <w:rsid w:val="00B7522A"/>
    <w:rsid w:val="00B85C7F"/>
    <w:rsid w:val="00B87885"/>
    <w:rsid w:val="00B975B3"/>
    <w:rsid w:val="00BC0712"/>
    <w:rsid w:val="00BC0A3C"/>
    <w:rsid w:val="00BD7825"/>
    <w:rsid w:val="00C24978"/>
    <w:rsid w:val="00C249BB"/>
    <w:rsid w:val="00C26D7D"/>
    <w:rsid w:val="00C31B2F"/>
    <w:rsid w:val="00C36F87"/>
    <w:rsid w:val="00C371BA"/>
    <w:rsid w:val="00C460A0"/>
    <w:rsid w:val="00C77605"/>
    <w:rsid w:val="00CA0EF1"/>
    <w:rsid w:val="00CA2D0A"/>
    <w:rsid w:val="00CB28E1"/>
    <w:rsid w:val="00CB6430"/>
    <w:rsid w:val="00CD0EB8"/>
    <w:rsid w:val="00CD52A2"/>
    <w:rsid w:val="00CD7F06"/>
    <w:rsid w:val="00CE4987"/>
    <w:rsid w:val="00CF0C56"/>
    <w:rsid w:val="00D05B62"/>
    <w:rsid w:val="00D20D8D"/>
    <w:rsid w:val="00D241BE"/>
    <w:rsid w:val="00D5188A"/>
    <w:rsid w:val="00D71C68"/>
    <w:rsid w:val="00DC027B"/>
    <w:rsid w:val="00DE0E13"/>
    <w:rsid w:val="00DF5206"/>
    <w:rsid w:val="00E00325"/>
    <w:rsid w:val="00E147AB"/>
    <w:rsid w:val="00E4579A"/>
    <w:rsid w:val="00E55DC1"/>
    <w:rsid w:val="00E560E6"/>
    <w:rsid w:val="00E85D6D"/>
    <w:rsid w:val="00EA16C1"/>
    <w:rsid w:val="00EB62D8"/>
    <w:rsid w:val="00EB7708"/>
    <w:rsid w:val="00ED2403"/>
    <w:rsid w:val="00F037F6"/>
    <w:rsid w:val="00F143E9"/>
    <w:rsid w:val="00F3004A"/>
    <w:rsid w:val="00F315D6"/>
    <w:rsid w:val="00F442DF"/>
    <w:rsid w:val="00F50ADF"/>
    <w:rsid w:val="00F57010"/>
    <w:rsid w:val="00F7272A"/>
    <w:rsid w:val="00F87497"/>
    <w:rsid w:val="00FC0CB4"/>
    <w:rsid w:val="00FD19AE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8787E68"/>
  <w15:docId w15:val="{1B6553E7-CF04-4426-BBA4-47FEB1B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5F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F81"/>
  </w:style>
  <w:style w:type="paragraph" w:styleId="BalloonText">
    <w:name w:val="Balloon Text"/>
    <w:basedOn w:val="Normal"/>
    <w:semiHidden/>
    <w:rsid w:val="008C5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0FBB"/>
    <w:rPr>
      <w:sz w:val="24"/>
      <w:szCs w:val="24"/>
    </w:rPr>
  </w:style>
  <w:style w:type="table" w:styleId="TableGrid">
    <w:name w:val="Table Grid"/>
    <w:basedOn w:val="TableNormal"/>
    <w:rsid w:val="002C1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375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97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0D0"/>
    <w:pPr>
      <w:ind w:left="720"/>
    </w:pPr>
  </w:style>
  <w:style w:type="paragraph" w:customStyle="1" w:styleId="xmsonormal">
    <w:name w:val="x_msonormal"/>
    <w:basedOn w:val="Normal"/>
    <w:rsid w:val="0077698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hmaandlung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sthmaandlung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unft.caa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1559-1D2A-4E42-8BDD-4DAE1CF7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3229</CharactersWithSpaces>
  <SharedDoc>false</SharedDoc>
  <HLinks>
    <vt:vector size="18" baseType="variant"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mailto:epunft.paediatric.asthmaallergy@nhs.net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Moylan Melanie (R1L) Essex Partnership</cp:lastModifiedBy>
  <cp:revision>30</cp:revision>
  <cp:lastPrinted>2023-05-31T14:43:00Z</cp:lastPrinted>
  <dcterms:created xsi:type="dcterms:W3CDTF">2023-04-19T07:27:00Z</dcterms:created>
  <dcterms:modified xsi:type="dcterms:W3CDTF">2023-12-28T12:03:00Z</dcterms:modified>
</cp:coreProperties>
</file>