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08" w:rsidRPr="001749CE" w:rsidRDefault="00852FF7" w:rsidP="007272B0">
      <w:pPr>
        <w:tabs>
          <w:tab w:val="left" w:pos="284"/>
        </w:tabs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-231223</wp:posOffset>
            </wp:positionV>
            <wp:extent cx="2428240" cy="945515"/>
            <wp:effectExtent l="0" t="0" r="0" b="0"/>
            <wp:wrapNone/>
            <wp:docPr id="2" name="Picture 2" descr="Final new letter m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new letter me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55" b="8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08" w:rsidRPr="001749CE">
        <w:rPr>
          <w:rFonts w:ascii="Arial" w:hAnsi="Arial" w:cs="Arial"/>
          <w:b/>
          <w:sz w:val="36"/>
          <w:szCs w:val="16"/>
        </w:rPr>
        <w:t xml:space="preserve">EPUT </w:t>
      </w:r>
      <w:r w:rsidR="007272B0">
        <w:rPr>
          <w:rFonts w:ascii="Arial" w:hAnsi="Arial" w:cs="Arial"/>
          <w:b/>
          <w:sz w:val="36"/>
          <w:szCs w:val="16"/>
        </w:rPr>
        <w:t>Children’s</w:t>
      </w:r>
      <w:r w:rsidR="00EB7708" w:rsidRPr="001749CE">
        <w:rPr>
          <w:rFonts w:ascii="Arial" w:hAnsi="Arial" w:cs="Arial"/>
          <w:b/>
          <w:sz w:val="36"/>
          <w:szCs w:val="16"/>
        </w:rPr>
        <w:t xml:space="preserve"> Asthma &amp; Allergy Service</w:t>
      </w:r>
    </w:p>
    <w:p w:rsidR="00EB7708" w:rsidRPr="00B77A87" w:rsidRDefault="004C3FF8" w:rsidP="00835933">
      <w:pPr>
        <w:rPr>
          <w:rFonts w:ascii="Arial Black" w:eastAsia="MS UI Gothic" w:hAnsi="Arial Black" w:cstheme="minorBidi"/>
          <w:b/>
          <w:i/>
          <w:color w:val="C00000"/>
          <w:sz w:val="32"/>
          <w:szCs w:val="16"/>
        </w:rPr>
      </w:pPr>
      <w:r w:rsidRPr="00B77A87">
        <w:rPr>
          <w:rFonts w:ascii="Arial Black" w:eastAsia="MS UI Gothic" w:hAnsi="Arial Black" w:cstheme="minorBidi"/>
          <w:b/>
          <w:iCs/>
          <w:color w:val="C00000"/>
          <w:sz w:val="32"/>
          <w:szCs w:val="16"/>
        </w:rPr>
        <w:t>A</w:t>
      </w:r>
      <w:r w:rsidR="00B77A87" w:rsidRPr="00B77A87">
        <w:rPr>
          <w:rFonts w:ascii="Arial Black" w:eastAsia="MS UI Gothic" w:hAnsi="Arial Black" w:cstheme="minorBidi"/>
          <w:b/>
          <w:iCs/>
          <w:color w:val="C00000"/>
          <w:sz w:val="32"/>
          <w:szCs w:val="16"/>
        </w:rPr>
        <w:t>LLERGY</w:t>
      </w:r>
      <w:r w:rsidR="00835933">
        <w:rPr>
          <w:rFonts w:ascii="Arial Black" w:eastAsia="MS UI Gothic" w:hAnsi="Arial Black" w:cstheme="minorBidi"/>
          <w:b/>
          <w:iCs/>
          <w:color w:val="C00000"/>
          <w:sz w:val="32"/>
          <w:szCs w:val="16"/>
        </w:rPr>
        <w:t xml:space="preserve">/ECZEMA </w:t>
      </w:r>
      <w:r w:rsidR="00EB7708" w:rsidRPr="00B77A87">
        <w:rPr>
          <w:rFonts w:ascii="Arial Black" w:eastAsia="MS UI Gothic" w:hAnsi="Arial Black" w:cstheme="minorBidi"/>
          <w:b/>
          <w:iCs/>
          <w:color w:val="C00000"/>
          <w:sz w:val="32"/>
          <w:szCs w:val="16"/>
        </w:rPr>
        <w:t>Referral Form</w:t>
      </w:r>
    </w:p>
    <w:p w:rsidR="00A276DB" w:rsidRPr="00D05B62" w:rsidRDefault="00A22520" w:rsidP="007272B0">
      <w:pPr>
        <w:jc w:val="center"/>
        <w:rPr>
          <w:rStyle w:val="Hyperlink"/>
          <w:rFonts w:ascii="Arial" w:eastAsia="Calibri" w:hAnsi="Arial" w:cs="Arial"/>
          <w:b/>
          <w:sz w:val="20"/>
          <w:szCs w:val="22"/>
          <w:lang w:eastAsia="en-US"/>
        </w:rPr>
      </w:pPr>
      <w:r w:rsidRPr="00D05B62">
        <w:rPr>
          <w:rFonts w:ascii="Arial" w:hAnsi="Arial" w:cs="Arial"/>
          <w:b/>
          <w:sz w:val="20"/>
          <w:szCs w:val="22"/>
        </w:rPr>
        <w:t xml:space="preserve">Please return by email to: </w:t>
      </w:r>
      <w:hyperlink r:id="rId9" w:history="1">
        <w:r w:rsidR="007272B0" w:rsidRPr="00D05B62">
          <w:rPr>
            <w:rStyle w:val="Hyperlink"/>
            <w:rFonts w:ascii="Arial" w:eastAsia="Calibri" w:hAnsi="Arial" w:cs="Arial"/>
            <w:b/>
            <w:sz w:val="20"/>
            <w:szCs w:val="22"/>
            <w:lang w:eastAsia="en-US"/>
          </w:rPr>
          <w:t>epunft.caa@nhs.net</w:t>
        </w:r>
      </w:hyperlink>
    </w:p>
    <w:p w:rsidR="00767874" w:rsidRPr="004C3FF8" w:rsidRDefault="009F2630" w:rsidP="00274FC0">
      <w:pPr>
        <w:jc w:val="center"/>
        <w:rPr>
          <w:rFonts w:ascii="Arial" w:hAnsi="Arial" w:cs="Arial"/>
          <w:b/>
          <w:sz w:val="20"/>
          <w:szCs w:val="28"/>
        </w:rPr>
      </w:pPr>
      <w:r w:rsidRPr="004C3FF8">
        <w:rPr>
          <w:rFonts w:ascii="Arial" w:eastAsia="Calibri" w:hAnsi="Arial" w:cs="Arial"/>
          <w:sz w:val="20"/>
          <w:szCs w:val="28"/>
          <w:lang w:eastAsia="en-US"/>
        </w:rPr>
        <w:t>Telephone: 0344 257 3955</w:t>
      </w:r>
    </w:p>
    <w:p w:rsidR="00345BFB" w:rsidRPr="002E5043" w:rsidRDefault="00345BFB" w:rsidP="00345BFB">
      <w:pPr>
        <w:ind w:left="567"/>
        <w:jc w:val="center"/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</w:pPr>
      <w:r w:rsidRPr="002E5043">
        <w:rPr>
          <w:rFonts w:ascii="Arial Narrow" w:eastAsia="Calibri" w:hAnsi="Arial Narrow" w:cstheme="minorBidi"/>
          <w:b/>
          <w:bCs/>
          <w:color w:val="FF0000"/>
          <w:sz w:val="22"/>
          <w:szCs w:val="20"/>
          <w:lang w:eastAsia="en-US"/>
        </w:rPr>
        <w:t>Referrals that do not meet our criteria or are incomplete will be rejected</w:t>
      </w:r>
    </w:p>
    <w:p w:rsidR="00FB1995" w:rsidRDefault="00FB1995" w:rsidP="004C3FF8">
      <w:pPr>
        <w:jc w:val="center"/>
        <w:rPr>
          <w:rFonts w:ascii="Arial" w:hAnsi="Arial" w:cs="Arial"/>
          <w:b/>
          <w:sz w:val="8"/>
          <w:szCs w:val="16"/>
        </w:rPr>
      </w:pPr>
      <w:r>
        <w:rPr>
          <w:rFonts w:ascii="Arial" w:hAnsi="Arial" w:cs="Arial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79FD6" wp14:editId="7A8BC428">
                <wp:simplePos x="0" y="0"/>
                <wp:positionH relativeFrom="margin">
                  <wp:posOffset>-45720</wp:posOffset>
                </wp:positionH>
                <wp:positionV relativeFrom="paragraph">
                  <wp:posOffset>65405</wp:posOffset>
                </wp:positionV>
                <wp:extent cx="6962775" cy="1733550"/>
                <wp:effectExtent l="76200" t="57150" r="85725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7335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995" w:rsidRPr="00030A8C" w:rsidRDefault="00FB1995" w:rsidP="00B77A8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30A8C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A</w:t>
                            </w:r>
                            <w:r w:rsidR="00B77A87" w:rsidRPr="00030A8C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llergy</w:t>
                            </w:r>
                            <w:r w:rsidRPr="00030A8C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Referral Guidance </w:t>
                            </w:r>
                          </w:p>
                          <w:p w:rsidR="00030A8C" w:rsidRPr="00030A8C" w:rsidRDefault="00030A8C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030A8C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Aged 2 to 18 years</w:t>
                            </w:r>
                          </w:p>
                          <w:p w:rsidR="00030A8C" w:rsidRPr="00030A8C" w:rsidRDefault="00030A8C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030A8C">
                              <w:rPr>
                                <w:rFonts w:asciiTheme="minorBidi" w:hAnsiTheme="minorBidi" w:cstheme="minorBid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Live within the SSO to SS9 postcode area</w:t>
                            </w:r>
                          </w:p>
                          <w:p w:rsidR="00B77A87" w:rsidRDefault="00B77A87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Children and young people should not be referred to the service for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non-IgE 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mediated allergies (</w:t>
                            </w:r>
                            <w:r w:rsidR="00835933"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e.g.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delayed onset &gt;2 hours, symptoms may include eczema, reflux, gastric symptoms etc.)</w:t>
                            </w:r>
                          </w:p>
                          <w:p w:rsidR="00B77A87" w:rsidRPr="00E92821" w:rsidRDefault="00B77A87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For patients </w:t>
                            </w:r>
                            <w:r w:rsidR="00835933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under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1 year of age please consider referral to OVIVA for non IgE mediated allergies. </w:t>
                            </w:r>
                          </w:p>
                          <w:p w:rsidR="00B77A87" w:rsidRPr="00E92821" w:rsidRDefault="00B77A87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For a</w:t>
                            </w:r>
                            <w:r w:rsidRPr="00E9282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llergy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c</w:t>
                            </w:r>
                            <w:r w:rsidRPr="00E9282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are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plans for schools and nurseries </w:t>
                            </w:r>
                            <w:r w:rsidRPr="00E9282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please conta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ct universal services, i.e. GP, health visitors, school nurses, </w:t>
                            </w:r>
                            <w:r w:rsidRPr="00E9282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practice nurse or Allergy UK.</w:t>
                            </w:r>
                          </w:p>
                          <w:p w:rsidR="00B77A87" w:rsidRDefault="00B77A87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It is the 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20"/>
                                <w:lang w:eastAsia="en-US"/>
                              </w:rPr>
                              <w:t>responsibility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of the 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bCs/>
                                <w:sz w:val="18"/>
                                <w:szCs w:val="20"/>
                                <w:lang w:eastAsia="en-US"/>
                              </w:rPr>
                              <w:t>referring clinician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to ensure copies of blood tests/skin prick tests are provided with the referral if available, so the team can provide allergy advice as appropriate</w:t>
                            </w:r>
                          </w:p>
                          <w:p w:rsidR="00B77A87" w:rsidRPr="00E92821" w:rsidRDefault="00B77A87" w:rsidP="00B77A8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ind w:left="340" w:hanging="340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</w:pP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For further resource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s</w:t>
                            </w:r>
                            <w:r w:rsidRPr="00E9282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 xml:space="preserve"> and information please see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20"/>
                                <w:lang w:eastAsia="en-US"/>
                              </w:rPr>
                              <w:t>www.allergyuk.org</w:t>
                            </w:r>
                          </w:p>
                          <w:p w:rsidR="00B77A87" w:rsidRPr="004C3FF8" w:rsidRDefault="00B77A87" w:rsidP="00B77A8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9FD6" id="Rounded Rectangle 1" o:spid="_x0000_s1026" style="position:absolute;left:0;text-align:left;margin-left:-3.6pt;margin-top:5.15pt;width:548.2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" fillcolor="#c00000" stroked="f">
                <v:shadow on="t" color="black" opacity="22937f" origin=",.5" offset="0,.63889mm"/>
                <v:textbox inset="1mm,0,1mm,0">
                  <w:txbxContent>
                    <w:p w:rsidR="00FB1995" w:rsidRPr="00030A8C" w:rsidRDefault="00FB1995" w:rsidP="00B77A8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030A8C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  <w:t>A</w:t>
                      </w:r>
                      <w:r w:rsidR="00B77A87" w:rsidRPr="00030A8C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  <w:t>llergy</w:t>
                      </w:r>
                      <w:r w:rsidRPr="00030A8C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Referral Guidance </w:t>
                      </w:r>
                    </w:p>
                    <w:p w:rsidR="00030A8C" w:rsidRPr="00030A8C" w:rsidRDefault="00030A8C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color w:val="FFFFFF" w:themeColor="background1"/>
                          <w:sz w:val="18"/>
                          <w:szCs w:val="20"/>
                          <w:lang w:eastAsia="en-US"/>
                        </w:rPr>
                      </w:pPr>
                      <w:r w:rsidRPr="00030A8C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Aged 2 to 18 years</w:t>
                      </w:r>
                    </w:p>
                    <w:p w:rsidR="00030A8C" w:rsidRPr="00030A8C" w:rsidRDefault="00030A8C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color w:val="FFFFFF" w:themeColor="background1"/>
                          <w:sz w:val="18"/>
                          <w:szCs w:val="20"/>
                          <w:lang w:eastAsia="en-US"/>
                        </w:rPr>
                      </w:pPr>
                      <w:r w:rsidRPr="00030A8C">
                        <w:rPr>
                          <w:rFonts w:asciiTheme="minorBidi" w:hAnsiTheme="minorBidi" w:cstheme="minorBidi"/>
                          <w:b/>
                          <w:color w:val="FFFFFF" w:themeColor="background1"/>
                          <w:sz w:val="20"/>
                          <w:szCs w:val="20"/>
                        </w:rPr>
                        <w:t>Live within the SSO to SS9 postcode area</w:t>
                      </w:r>
                    </w:p>
                    <w:p w:rsidR="00B77A87" w:rsidRDefault="00B77A87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</w:pP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Children and young people should not be referred to the service for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non-IgE 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mediated allergies (</w:t>
                      </w:r>
                      <w:r w:rsidR="00835933"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e.g.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delayed onset &gt;2 hours, symptoms may include eczema, reflux, gastric symptoms etc.)</w:t>
                      </w:r>
                    </w:p>
                    <w:p w:rsidR="00B77A87" w:rsidRPr="00E92821" w:rsidRDefault="00B77A87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For patients </w:t>
                      </w:r>
                      <w:r w:rsidR="00835933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under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1 year of age please consider referral to OVIVA for non IgE mediated allergies. </w:t>
                      </w:r>
                    </w:p>
                    <w:p w:rsidR="00B77A87" w:rsidRPr="00E92821" w:rsidRDefault="00B77A87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For a</w:t>
                      </w:r>
                      <w:r w:rsidRPr="00E9282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llergy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c</w:t>
                      </w:r>
                      <w:r w:rsidRPr="00E9282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are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plans for schools and nurseries </w:t>
                      </w:r>
                      <w:r w:rsidRPr="00E9282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please conta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 xml:space="preserve">ct universal services, i.e. GP, health visitors, school nurses, </w:t>
                      </w:r>
                      <w:r w:rsidRPr="00E9282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practice nurse or Allergy UK.</w:t>
                      </w:r>
                    </w:p>
                    <w:p w:rsidR="00B77A87" w:rsidRDefault="00B77A87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</w:pP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It is the 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20"/>
                          <w:lang w:eastAsia="en-US"/>
                        </w:rPr>
                        <w:t>responsibility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of the 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bCs/>
                          <w:sz w:val="18"/>
                          <w:szCs w:val="20"/>
                          <w:lang w:eastAsia="en-US"/>
                        </w:rPr>
                        <w:t>referring clinician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to ensure copies of blood tests/skin prick tests are provided with the referral if available, so the team can provide allergy advice as appropriate</w:t>
                      </w:r>
                    </w:p>
                    <w:p w:rsidR="00B77A87" w:rsidRPr="00E92821" w:rsidRDefault="00B77A87" w:rsidP="00B77A87">
                      <w:pPr>
                        <w:pStyle w:val="ListParagraph"/>
                        <w:widowControl w:val="0"/>
                        <w:numPr>
                          <w:ilvl w:val="0"/>
                          <w:numId w:val="30"/>
                        </w:numPr>
                        <w:ind w:left="340" w:hanging="340"/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</w:pP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For further resource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s</w:t>
                      </w:r>
                      <w:r w:rsidRPr="00E92821"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 xml:space="preserve"> and information please see 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20"/>
                          <w:lang w:eastAsia="en-US"/>
                        </w:rPr>
                        <w:t>www.allergyuk.org</w:t>
                      </w:r>
                    </w:p>
                    <w:p w:rsidR="00B77A87" w:rsidRPr="004C3FF8" w:rsidRDefault="00B77A87" w:rsidP="00B77A8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1995" w:rsidRDefault="00FB1995" w:rsidP="00274FC0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Default="00FB1995" w:rsidP="00274FC0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Default="00FB1995" w:rsidP="00274FC0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Default="00FB1995" w:rsidP="00274FC0">
      <w:pPr>
        <w:jc w:val="center"/>
        <w:rPr>
          <w:rFonts w:ascii="Arial" w:hAnsi="Arial" w:cs="Arial"/>
          <w:b/>
          <w:sz w:val="8"/>
          <w:szCs w:val="16"/>
        </w:rPr>
      </w:pPr>
    </w:p>
    <w:p w:rsidR="00FB1995" w:rsidRDefault="00FB1995" w:rsidP="00B77A87">
      <w:pPr>
        <w:rPr>
          <w:rFonts w:ascii="Arial" w:hAnsi="Arial" w:cs="Arial"/>
          <w:b/>
          <w:sz w:val="8"/>
          <w:szCs w:val="16"/>
        </w:rPr>
      </w:pPr>
    </w:p>
    <w:p w:rsidR="00D5188A" w:rsidRPr="00F7272A" w:rsidRDefault="00D5188A" w:rsidP="00274FC0">
      <w:pPr>
        <w:rPr>
          <w:rFonts w:ascii="Arial" w:hAnsi="Arial" w:cs="Arial"/>
          <w:sz w:val="6"/>
          <w:szCs w:val="8"/>
        </w:rPr>
      </w:pPr>
    </w:p>
    <w:p w:rsidR="00EA16C1" w:rsidRPr="00F7272A" w:rsidRDefault="00EA16C1" w:rsidP="00274FC0">
      <w:pPr>
        <w:rPr>
          <w:rFonts w:ascii="Arial" w:hAnsi="Arial" w:cs="Arial"/>
          <w:sz w:val="6"/>
          <w:szCs w:val="16"/>
        </w:rPr>
      </w:pPr>
    </w:p>
    <w:p w:rsidR="00EA16C1" w:rsidRPr="00F7272A" w:rsidRDefault="00EA16C1" w:rsidP="00274FC0">
      <w:pPr>
        <w:rPr>
          <w:rFonts w:ascii="Arial" w:hAnsi="Arial" w:cs="Arial"/>
          <w:sz w:val="6"/>
          <w:szCs w:val="8"/>
        </w:rPr>
      </w:pPr>
    </w:p>
    <w:p w:rsidR="00EA16C1" w:rsidRDefault="00EA16C1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B87885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FB1995" w:rsidRDefault="00FB1995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B87885" w:rsidRDefault="00B87885" w:rsidP="00274FC0">
      <w:pPr>
        <w:rPr>
          <w:rFonts w:ascii="Arial" w:hAnsi="Arial" w:cs="Arial"/>
          <w:sz w:val="10"/>
          <w:szCs w:val="12"/>
        </w:rPr>
      </w:pPr>
    </w:p>
    <w:p w:rsidR="00030A8C" w:rsidRDefault="00030A8C" w:rsidP="00274FC0">
      <w:pPr>
        <w:rPr>
          <w:rFonts w:ascii="Arial" w:hAnsi="Arial" w:cs="Arial"/>
          <w:sz w:val="10"/>
          <w:szCs w:val="12"/>
        </w:rPr>
      </w:pPr>
    </w:p>
    <w:p w:rsidR="00030A8C" w:rsidRDefault="00030A8C" w:rsidP="00274FC0">
      <w:pPr>
        <w:rPr>
          <w:rFonts w:ascii="Arial" w:hAnsi="Arial" w:cs="Arial"/>
          <w:sz w:val="10"/>
          <w:szCs w:val="12"/>
        </w:rPr>
      </w:pPr>
    </w:p>
    <w:p w:rsidR="00030A8C" w:rsidRDefault="00030A8C" w:rsidP="00274FC0">
      <w:pPr>
        <w:rPr>
          <w:rFonts w:ascii="Arial" w:hAnsi="Arial" w:cs="Arial"/>
          <w:sz w:val="10"/>
          <w:szCs w:val="12"/>
        </w:rPr>
      </w:pPr>
    </w:p>
    <w:p w:rsidR="00030A8C" w:rsidRDefault="00030A8C" w:rsidP="00274FC0">
      <w:pPr>
        <w:rPr>
          <w:rFonts w:ascii="Arial" w:hAnsi="Arial" w:cs="Arial"/>
          <w:sz w:val="10"/>
          <w:szCs w:val="12"/>
        </w:rPr>
      </w:pPr>
    </w:p>
    <w:p w:rsidR="00030A8C" w:rsidRDefault="00030A8C" w:rsidP="00274FC0">
      <w:pPr>
        <w:rPr>
          <w:rFonts w:ascii="Arial" w:hAnsi="Arial" w:cs="Arial"/>
          <w:sz w:val="10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  <w:gridCol w:w="562"/>
      </w:tblGrid>
      <w:tr w:rsidR="00030A8C" w:rsidRPr="00765468" w:rsidTr="00030A8C">
        <w:trPr>
          <w:trHeight w:val="340"/>
        </w:trPr>
        <w:tc>
          <w:tcPr>
            <w:tcW w:w="5000" w:type="pct"/>
            <w:gridSpan w:val="2"/>
            <w:shd w:val="clear" w:color="auto" w:fill="C00000"/>
            <w:vAlign w:val="center"/>
          </w:tcPr>
          <w:p w:rsidR="00030A8C" w:rsidRPr="00345BFB" w:rsidRDefault="00030A8C" w:rsidP="00030A8C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SECTION 1</w:t>
            </w:r>
            <w:r w:rsidRPr="0083593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ALLERGY</w:t>
            </w:r>
            <w:r w:rsidRPr="00835933">
              <w:rPr>
                <w:rFonts w:ascii="Arial" w:eastAsia="Calibri" w:hAnsi="Arial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 </w:t>
            </w:r>
            <w:r w:rsidRPr="00345BFB">
              <w:rPr>
                <w:rFonts w:ascii="Arial" w:eastAsia="Calibri" w:hAnsi="Arial" w:cs="Arial"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(please tick </w:t>
            </w:r>
            <w:r w:rsidRPr="00345BFB">
              <w:rPr>
                <w:rFonts w:ascii="Arial" w:eastAsia="Calibri" w:hAnsi="Arial" w:cs="Arial"/>
                <w:b/>
                <w:i/>
                <w:iCs/>
                <w:color w:val="FFFFFF" w:themeColor="background1"/>
                <w:sz w:val="16"/>
                <w:szCs w:val="18"/>
                <w:u w:val="single"/>
                <w:lang w:eastAsia="en-US"/>
              </w:rPr>
              <w:t>all</w:t>
            </w:r>
            <w:r w:rsidRPr="00345BFB">
              <w:rPr>
                <w:rFonts w:ascii="Arial" w:eastAsia="Calibri" w:hAnsi="Arial" w:cs="Arial"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 that apply)</w:t>
            </w:r>
            <w:r w:rsidRPr="00345BFB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lang w:eastAsia="en-US"/>
              </w:rPr>
              <w:t xml:space="preserve">: </w:t>
            </w:r>
          </w:p>
        </w:tc>
      </w:tr>
      <w:tr w:rsidR="00030A8C" w:rsidRPr="00765468" w:rsidTr="00030A8C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030A8C" w:rsidRPr="00FE619B" w:rsidRDefault="00030A8C" w:rsidP="00FE619B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FE619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Suspected immediate reaction (within 2 hours).  Symptoms may include: </w:t>
            </w: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P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Hives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Angioedema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Anaphylaxis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Vomiting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Tingling mouth/throat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030A8C">
            <w:pPr>
              <w:pStyle w:val="ListParagraph"/>
              <w:numPr>
                <w:ilvl w:val="0"/>
                <w:numId w:val="42"/>
              </w:numPr>
              <w:spacing w:line="220" w:lineRule="exact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Sudden change in behaviour (irritability)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025E7D">
            <w:pPr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Pr="002E5043" w:rsidRDefault="00030A8C" w:rsidP="00FE619B">
            <w:pPr>
              <w:numPr>
                <w:ilvl w:val="0"/>
                <w:numId w:val="43"/>
              </w:numPr>
              <w:spacing w:line="220" w:lineRule="exact"/>
              <w:ind w:left="284" w:hanging="284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The patient has been prescribed an adrenaline auto injector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FE619B">
            <w:pPr>
              <w:ind w:left="426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030A8C" w:rsidRPr="00765468" w:rsidTr="00030A8C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030A8C" w:rsidRDefault="00030A8C" w:rsidP="00FE619B">
            <w:pPr>
              <w:numPr>
                <w:ilvl w:val="0"/>
                <w:numId w:val="43"/>
              </w:numPr>
              <w:spacing w:line="220" w:lineRule="exact"/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Allergies have been confirmed by IgE bloods or skin prick testing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30A8C" w:rsidRDefault="00030A8C" w:rsidP="00FE619B">
            <w:pPr>
              <w:ind w:left="426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</w:tbl>
    <w:p w:rsidR="00030A8C" w:rsidRDefault="00030A8C" w:rsidP="00FE619B">
      <w:pPr>
        <w:ind w:left="426"/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0"/>
        <w:gridCol w:w="562"/>
      </w:tblGrid>
      <w:tr w:rsidR="00835933" w:rsidRPr="00765468" w:rsidTr="00835933">
        <w:trPr>
          <w:trHeight w:val="340"/>
        </w:trPr>
        <w:tc>
          <w:tcPr>
            <w:tcW w:w="5000" w:type="pct"/>
            <w:gridSpan w:val="2"/>
            <w:shd w:val="clear" w:color="auto" w:fill="C00000"/>
            <w:vAlign w:val="center"/>
          </w:tcPr>
          <w:p w:rsidR="00835933" w:rsidRPr="00345BFB" w:rsidRDefault="00835933" w:rsidP="00FE619B">
            <w:pPr>
              <w:ind w:left="42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593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SECTION 2 – ECZEMA</w:t>
            </w:r>
            <w:r w:rsidRPr="00835933">
              <w:rPr>
                <w:rFonts w:ascii="Arial" w:eastAsia="Calibri" w:hAnsi="Arial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 </w:t>
            </w:r>
            <w:r w:rsidRPr="00345BFB">
              <w:rPr>
                <w:rFonts w:ascii="Arial" w:eastAsia="Calibri" w:hAnsi="Arial" w:cs="Arial"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(please tick </w:t>
            </w:r>
            <w:r w:rsidRPr="00345BFB">
              <w:rPr>
                <w:rFonts w:ascii="Arial" w:eastAsia="Calibri" w:hAnsi="Arial" w:cs="Arial"/>
                <w:b/>
                <w:i/>
                <w:iCs/>
                <w:color w:val="FFFFFF" w:themeColor="background1"/>
                <w:sz w:val="16"/>
                <w:szCs w:val="18"/>
                <w:u w:val="single"/>
                <w:lang w:eastAsia="en-US"/>
              </w:rPr>
              <w:t>all</w:t>
            </w:r>
            <w:r w:rsidRPr="00345BFB">
              <w:rPr>
                <w:rFonts w:ascii="Arial" w:eastAsia="Calibri" w:hAnsi="Arial" w:cs="Arial"/>
                <w:bCs/>
                <w:i/>
                <w:iCs/>
                <w:color w:val="FFFFFF" w:themeColor="background1"/>
                <w:sz w:val="16"/>
                <w:szCs w:val="18"/>
                <w:lang w:eastAsia="en-US"/>
              </w:rPr>
              <w:t xml:space="preserve"> that apply)</w:t>
            </w:r>
            <w:r w:rsidRPr="00345BFB">
              <w:rPr>
                <w:rFonts w:ascii="Arial" w:eastAsia="Calibri" w:hAnsi="Arial" w:cs="Arial"/>
                <w:b/>
                <w:color w:val="FFFFFF" w:themeColor="background1"/>
                <w:sz w:val="20"/>
                <w:szCs w:val="22"/>
                <w:lang w:eastAsia="en-US"/>
              </w:rPr>
              <w:t xml:space="preserve">: </w:t>
            </w:r>
          </w:p>
        </w:tc>
      </w:tr>
      <w:tr w:rsidR="00835933" w:rsidRPr="00765468" w:rsidTr="00266FC0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835933" w:rsidRPr="002E5043" w:rsidRDefault="00835933" w:rsidP="00FE619B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Started treatment/creams but are still symptomatic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835933" w:rsidRPr="007546D4" w:rsidRDefault="00835933" w:rsidP="00FE619B">
            <w:pPr>
              <w:ind w:left="426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  <w:tr w:rsidR="00835933" w:rsidRPr="00765468" w:rsidTr="00266FC0">
        <w:trPr>
          <w:trHeight w:val="340"/>
        </w:trPr>
        <w:tc>
          <w:tcPr>
            <w:tcW w:w="4739" w:type="pct"/>
            <w:shd w:val="clear" w:color="auto" w:fill="D9D9D9" w:themeFill="background1" w:themeFillShade="D9"/>
            <w:vAlign w:val="center"/>
          </w:tcPr>
          <w:p w:rsidR="00835933" w:rsidRPr="002E5043" w:rsidRDefault="00835933" w:rsidP="00FE619B">
            <w:pPr>
              <w:numPr>
                <w:ilvl w:val="0"/>
                <w:numId w:val="43"/>
              </w:numPr>
              <w:spacing w:line="220" w:lineRule="exact"/>
              <w:ind w:left="284" w:hanging="284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2E504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Previously required steroid treatments</w:t>
            </w:r>
            <w:bookmarkStart w:id="0" w:name="_GoBack"/>
            <w:bookmarkEnd w:id="0"/>
          </w:p>
        </w:tc>
        <w:tc>
          <w:tcPr>
            <w:tcW w:w="261" w:type="pct"/>
            <w:shd w:val="clear" w:color="auto" w:fill="auto"/>
            <w:vAlign w:val="center"/>
          </w:tcPr>
          <w:p w:rsidR="00835933" w:rsidRDefault="00835933" w:rsidP="00FE619B">
            <w:pPr>
              <w:ind w:left="426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</w:p>
        </w:tc>
      </w:tr>
    </w:tbl>
    <w:p w:rsidR="00835933" w:rsidRDefault="00835933" w:rsidP="00F7272A">
      <w:pPr>
        <w:rPr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981"/>
        <w:gridCol w:w="3117"/>
        <w:gridCol w:w="1843"/>
        <w:gridCol w:w="3823"/>
      </w:tblGrid>
      <w:tr w:rsidR="00D05B62" w:rsidRPr="00765468" w:rsidTr="00B77A87">
        <w:trPr>
          <w:trHeight w:val="340"/>
        </w:trPr>
        <w:tc>
          <w:tcPr>
            <w:tcW w:w="5000" w:type="pct"/>
            <w:gridSpan w:val="4"/>
            <w:shd w:val="clear" w:color="auto" w:fill="C00000"/>
            <w:vAlign w:val="center"/>
          </w:tcPr>
          <w:p w:rsidR="00D05B62" w:rsidRPr="00080458" w:rsidRDefault="00D05B62" w:rsidP="00F57CFD">
            <w:pPr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SECTION </w:t>
            </w:r>
            <w:r w:rsidR="00835933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3</w:t>
            </w: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 – REASON FOR REFERRAL, HISTORY OF SYMPTOMS &amp; CURRENT MEDICATIONS</w:t>
            </w:r>
          </w:p>
        </w:tc>
      </w:tr>
      <w:tr w:rsidR="00D05B62" w:rsidRPr="00765468" w:rsidTr="00B77A87">
        <w:trPr>
          <w:trHeight w:val="340"/>
        </w:trPr>
        <w:tc>
          <w:tcPr>
            <w:tcW w:w="5000" w:type="pct"/>
            <w:gridSpan w:val="4"/>
            <w:shd w:val="clear" w:color="auto" w:fill="C00000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  <w:t>Give details for referral</w:t>
            </w:r>
          </w:p>
        </w:tc>
      </w:tr>
      <w:tr w:rsidR="00D05B62" w:rsidRPr="00765468" w:rsidTr="00F421F6">
        <w:trPr>
          <w:trHeight w:val="28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D05B62" w:rsidRPr="00F7272A" w:rsidRDefault="00D05B62" w:rsidP="00AE4475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05B62" w:rsidRPr="00765468" w:rsidTr="00B77A87">
        <w:trPr>
          <w:trHeight w:val="340"/>
        </w:trPr>
        <w:tc>
          <w:tcPr>
            <w:tcW w:w="5000" w:type="pct"/>
            <w:gridSpan w:val="4"/>
            <w:shd w:val="clear" w:color="auto" w:fill="C00000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bCs/>
                <w:color w:val="FFFFFF" w:themeColor="background1"/>
                <w:sz w:val="20"/>
                <w:szCs w:val="20"/>
                <w:lang w:eastAsia="en-US"/>
              </w:rPr>
              <w:t>History of symptoms</w:t>
            </w:r>
          </w:p>
        </w:tc>
      </w:tr>
      <w:tr w:rsidR="00D05B62" w:rsidRPr="00B30852" w:rsidTr="00F421F6">
        <w:trPr>
          <w:trHeight w:val="340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75D10" w:rsidRPr="002E5043" w:rsidRDefault="00175D10" w:rsidP="00AE447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05B62" w:rsidRPr="00B30852" w:rsidTr="00B77A87">
        <w:trPr>
          <w:trHeight w:val="340"/>
        </w:trPr>
        <w:tc>
          <w:tcPr>
            <w:tcW w:w="5000" w:type="pct"/>
            <w:gridSpan w:val="4"/>
            <w:shd w:val="clear" w:color="auto" w:fill="C00000"/>
            <w:vAlign w:val="center"/>
          </w:tcPr>
          <w:p w:rsidR="00D05B62" w:rsidRPr="002E5043" w:rsidRDefault="00D05B62" w:rsidP="00AE4475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 w:rsidRPr="002E5043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  <w:t>Current Medications</w:t>
            </w:r>
          </w:p>
        </w:tc>
      </w:tr>
      <w:tr w:rsidR="00030A8C" w:rsidRPr="00B30852" w:rsidTr="00030A8C">
        <w:trPr>
          <w:trHeight w:val="340"/>
        </w:trPr>
        <w:tc>
          <w:tcPr>
            <w:tcW w:w="920" w:type="pct"/>
            <w:shd w:val="clear" w:color="auto" w:fill="D9D9D9" w:themeFill="background1" w:themeFillShade="D9"/>
            <w:vAlign w:val="center"/>
          </w:tcPr>
          <w:p w:rsidR="00030A8C" w:rsidRPr="002E5043" w:rsidRDefault="00030A8C" w:rsidP="00F57CF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Allergy Medications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030A8C" w:rsidRPr="00B30852" w:rsidRDefault="00030A8C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030A8C" w:rsidRPr="00B30852" w:rsidRDefault="00030A8C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Other Medications</w:t>
            </w:r>
          </w:p>
        </w:tc>
        <w:tc>
          <w:tcPr>
            <w:tcW w:w="1776" w:type="pct"/>
            <w:shd w:val="clear" w:color="auto" w:fill="auto"/>
            <w:vAlign w:val="center"/>
          </w:tcPr>
          <w:p w:rsidR="00030A8C" w:rsidRPr="00B30852" w:rsidRDefault="00030A8C" w:rsidP="00F57CF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F57CFD" w:rsidRDefault="00F57CFD" w:rsidP="007546D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272"/>
        <w:gridCol w:w="362"/>
        <w:gridCol w:w="764"/>
        <w:gridCol w:w="1705"/>
        <w:gridCol w:w="997"/>
        <w:gridCol w:w="284"/>
        <w:gridCol w:w="562"/>
        <w:gridCol w:w="570"/>
        <w:gridCol w:w="146"/>
        <w:gridCol w:w="525"/>
        <w:gridCol w:w="316"/>
        <w:gridCol w:w="719"/>
        <w:gridCol w:w="994"/>
        <w:gridCol w:w="140"/>
        <w:gridCol w:w="138"/>
        <w:gridCol w:w="1268"/>
      </w:tblGrid>
      <w:tr w:rsidR="00080458" w:rsidRPr="002E5043" w:rsidTr="00B77A87">
        <w:trPr>
          <w:trHeight w:val="340"/>
        </w:trPr>
        <w:tc>
          <w:tcPr>
            <w:tcW w:w="5000" w:type="pct"/>
            <w:gridSpan w:val="16"/>
            <w:shd w:val="clear" w:color="auto" w:fill="C00000"/>
            <w:vAlign w:val="center"/>
          </w:tcPr>
          <w:p w:rsidR="00080458" w:rsidRPr="00080458" w:rsidRDefault="00835933" w:rsidP="001302F1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SECTION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4</w:t>
            </w:r>
            <w:r w:rsidRPr="0008045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 – </w:t>
            </w:r>
            <w:r w:rsid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PATIENT</w:t>
            </w:r>
            <w:r w:rsidR="00080458" w:rsidRP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 DETAILS</w:t>
            </w:r>
          </w:p>
        </w:tc>
      </w:tr>
      <w:tr w:rsidR="00080458" w:rsidRPr="00B30852" w:rsidTr="00030A8C">
        <w:trPr>
          <w:trHeight w:val="340"/>
        </w:trPr>
        <w:tc>
          <w:tcPr>
            <w:tcW w:w="759" w:type="pct"/>
            <w:gridSpan w:val="2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NHS Number</w:t>
            </w:r>
          </w:p>
        </w:tc>
        <w:tc>
          <w:tcPr>
            <w:tcW w:w="1742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38" w:type="pct"/>
            <w:gridSpan w:val="4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Surname</w:t>
            </w:r>
          </w:p>
        </w:tc>
        <w:tc>
          <w:tcPr>
            <w:tcW w:w="1661" w:type="pct"/>
            <w:gridSpan w:val="6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030A8C">
        <w:trPr>
          <w:trHeight w:val="340"/>
        </w:trPr>
        <w:tc>
          <w:tcPr>
            <w:tcW w:w="591" w:type="pct"/>
            <w:shd w:val="clear" w:color="auto" w:fill="D9D9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First Name</w:t>
            </w:r>
          </w:p>
        </w:tc>
        <w:tc>
          <w:tcPr>
            <w:tcW w:w="1778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58" w:type="pct"/>
            <w:gridSpan w:val="3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Birth</w:t>
            </w:r>
          </w:p>
        </w:tc>
        <w:tc>
          <w:tcPr>
            <w:tcW w:w="793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Gender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F421F6">
        <w:trPr>
          <w:trHeight w:val="340"/>
        </w:trPr>
        <w:tc>
          <w:tcPr>
            <w:tcW w:w="591" w:type="pct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Address</w:t>
            </w:r>
          </w:p>
        </w:tc>
        <w:tc>
          <w:tcPr>
            <w:tcW w:w="3228" w:type="pct"/>
            <w:gridSpan w:val="11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527" w:type="pct"/>
            <w:gridSpan w:val="2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Postcode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80458" w:rsidRPr="00B30852" w:rsidTr="00030A8C">
        <w:trPr>
          <w:trHeight w:val="340"/>
        </w:trPr>
        <w:tc>
          <w:tcPr>
            <w:tcW w:w="1114" w:type="pct"/>
            <w:gridSpan w:val="3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Full Name</w:t>
            </w:r>
          </w:p>
        </w:tc>
        <w:tc>
          <w:tcPr>
            <w:tcW w:w="1981" w:type="pct"/>
            <w:gridSpan w:val="6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187" w:type="pct"/>
            <w:gridSpan w:val="4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Parent/Carer Contact No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F421F6" w:rsidRPr="00B30852" w:rsidTr="00030A8C">
        <w:trPr>
          <w:trHeight w:val="340"/>
        </w:trPr>
        <w:tc>
          <w:tcPr>
            <w:tcW w:w="1114" w:type="pct"/>
            <w:gridSpan w:val="3"/>
            <w:shd w:val="clear" w:color="auto" w:fill="D9D9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Carer consent to referral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56" w:type="pct"/>
            <w:gridSpan w:val="3"/>
            <w:shd w:val="clear" w:color="auto" w:fill="D9D9D9" w:themeFill="background1" w:themeFillShade="D9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Spoken language</w:t>
            </w:r>
          </w:p>
        </w:tc>
        <w:tc>
          <w:tcPr>
            <w:tcW w:w="724" w:type="pct"/>
            <w:gridSpan w:val="4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25" w:type="pct"/>
            <w:gridSpan w:val="4"/>
            <w:shd w:val="clear" w:color="auto" w:fill="D9D9D9" w:themeFill="background1" w:themeFillShade="D9"/>
            <w:vAlign w:val="center"/>
          </w:tcPr>
          <w:p w:rsidR="00080458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Interpreter required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80458" w:rsidRPr="00B30852" w:rsidRDefault="00080458" w:rsidP="001302F1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080458" w:rsidRDefault="00080458" w:rsidP="007546D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1274"/>
        <w:gridCol w:w="359"/>
        <w:gridCol w:w="1339"/>
        <w:gridCol w:w="284"/>
        <w:gridCol w:w="1700"/>
        <w:gridCol w:w="2551"/>
        <w:gridCol w:w="1703"/>
        <w:gridCol w:w="1552"/>
      </w:tblGrid>
      <w:tr w:rsidR="00030A8C" w:rsidRPr="002E5043" w:rsidTr="00030A8C">
        <w:trPr>
          <w:trHeight w:val="340"/>
        </w:trPr>
        <w:tc>
          <w:tcPr>
            <w:tcW w:w="5000" w:type="pct"/>
            <w:gridSpan w:val="8"/>
            <w:shd w:val="clear" w:color="auto" w:fill="C00000"/>
            <w:vAlign w:val="center"/>
          </w:tcPr>
          <w:p w:rsidR="00030A8C" w:rsidRPr="00080458" w:rsidRDefault="00030A8C" w:rsidP="00025E7D">
            <w:pPr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 xml:space="preserve">SECTION 4 - </w:t>
            </w:r>
            <w:r w:rsidRPr="0008045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REFERRER’S DETAILS</w:t>
            </w:r>
          </w:p>
        </w:tc>
      </w:tr>
      <w:tr w:rsidR="00030A8C" w:rsidRPr="00B30852" w:rsidTr="00025E7D">
        <w:trPr>
          <w:trHeight w:val="340"/>
        </w:trPr>
        <w:tc>
          <w:tcPr>
            <w:tcW w:w="759" w:type="pct"/>
            <w:gridSpan w:val="2"/>
            <w:shd w:val="clear" w:color="auto" w:fill="D9D9D9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Date of referral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90" w:type="pct"/>
            <w:shd w:val="clear" w:color="auto" w:fill="D9D9D9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Referee Name</w:t>
            </w:r>
          </w:p>
        </w:tc>
        <w:tc>
          <w:tcPr>
            <w:tcW w:w="2697" w:type="pct"/>
            <w:gridSpan w:val="3"/>
            <w:shd w:val="clear" w:color="auto" w:fill="auto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30A8C" w:rsidRPr="00B30852" w:rsidTr="00025E7D">
        <w:trPr>
          <w:trHeight w:val="340"/>
        </w:trPr>
        <w:tc>
          <w:tcPr>
            <w:tcW w:w="592" w:type="pct"/>
            <w:shd w:val="clear" w:color="auto" w:fill="D9D9D9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Designation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922" w:type="pct"/>
            <w:gridSpan w:val="2"/>
            <w:shd w:val="clear" w:color="auto" w:fill="D9D9D9" w:themeFill="background1" w:themeFillShade="D9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Service Referring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B30852">
              <w:rPr>
                <w:rFonts w:ascii="Arial" w:eastAsia="Calibri" w:hAnsi="Arial" w:cs="Arial"/>
                <w:sz w:val="20"/>
                <w:szCs w:val="22"/>
                <w:lang w:eastAsia="en-US"/>
              </w:rPr>
              <w:t>Contact Number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30A8C" w:rsidRPr="00B30852" w:rsidRDefault="00030A8C" w:rsidP="00025E7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:rsidR="00FB1995" w:rsidRDefault="00FB1995" w:rsidP="007546D4"/>
    <w:sectPr w:rsidR="00FB1995" w:rsidSect="00EB7708">
      <w:headerReference w:type="first" r:id="rId10"/>
      <w:pgSz w:w="11906" w:h="16838" w:code="9"/>
      <w:pgMar w:top="284" w:right="567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7" w:rsidRDefault="001E6787">
      <w:r>
        <w:separator/>
      </w:r>
    </w:p>
  </w:endnote>
  <w:endnote w:type="continuationSeparator" w:id="0">
    <w:p w:rsidR="001E6787" w:rsidRDefault="001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7" w:rsidRDefault="001E6787">
      <w:r>
        <w:separator/>
      </w:r>
    </w:p>
  </w:footnote>
  <w:footnote w:type="continuationSeparator" w:id="0">
    <w:p w:rsidR="001E6787" w:rsidRDefault="001E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08" w:rsidRPr="00EB7708" w:rsidRDefault="00EB7708" w:rsidP="00EB7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61E"/>
    <w:multiLevelType w:val="hybridMultilevel"/>
    <w:tmpl w:val="BAC0EC4A"/>
    <w:lvl w:ilvl="0" w:tplc="0352C1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415"/>
    <w:multiLevelType w:val="hybridMultilevel"/>
    <w:tmpl w:val="59187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487"/>
    <w:multiLevelType w:val="hybridMultilevel"/>
    <w:tmpl w:val="323EFB06"/>
    <w:lvl w:ilvl="0" w:tplc="AE2417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94B"/>
    <w:multiLevelType w:val="hybridMultilevel"/>
    <w:tmpl w:val="6D5A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9F3"/>
    <w:multiLevelType w:val="hybridMultilevel"/>
    <w:tmpl w:val="FDD81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B66"/>
    <w:multiLevelType w:val="hybridMultilevel"/>
    <w:tmpl w:val="91202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0C4F"/>
    <w:multiLevelType w:val="multilevel"/>
    <w:tmpl w:val="B5A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2084C"/>
    <w:multiLevelType w:val="hybridMultilevel"/>
    <w:tmpl w:val="A1B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4C1"/>
    <w:multiLevelType w:val="hybridMultilevel"/>
    <w:tmpl w:val="3AB81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E1676"/>
    <w:multiLevelType w:val="hybridMultilevel"/>
    <w:tmpl w:val="3CBE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96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15614"/>
    <w:multiLevelType w:val="hybridMultilevel"/>
    <w:tmpl w:val="29088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69D6"/>
    <w:multiLevelType w:val="hybridMultilevel"/>
    <w:tmpl w:val="11EE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219C"/>
    <w:multiLevelType w:val="hybridMultilevel"/>
    <w:tmpl w:val="34AA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73995"/>
    <w:multiLevelType w:val="hybridMultilevel"/>
    <w:tmpl w:val="AC9EBAFE"/>
    <w:lvl w:ilvl="0" w:tplc="0809000F">
      <w:start w:val="1"/>
      <w:numFmt w:val="decimal"/>
      <w:lvlText w:val="%1."/>
      <w:lvlJc w:val="left"/>
      <w:pPr>
        <w:ind w:left="677" w:hanging="360"/>
      </w:p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6516E41"/>
    <w:multiLevelType w:val="hybridMultilevel"/>
    <w:tmpl w:val="D5E69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1457"/>
    <w:multiLevelType w:val="hybridMultilevel"/>
    <w:tmpl w:val="03EE0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A4025B"/>
    <w:multiLevelType w:val="hybridMultilevel"/>
    <w:tmpl w:val="55D2E0F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A325D82"/>
    <w:multiLevelType w:val="hybridMultilevel"/>
    <w:tmpl w:val="FDD81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0B33"/>
    <w:multiLevelType w:val="hybridMultilevel"/>
    <w:tmpl w:val="F0DCE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16BE"/>
    <w:multiLevelType w:val="hybridMultilevel"/>
    <w:tmpl w:val="7670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C67"/>
    <w:multiLevelType w:val="hybridMultilevel"/>
    <w:tmpl w:val="C28610D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6F73E8D"/>
    <w:multiLevelType w:val="hybridMultilevel"/>
    <w:tmpl w:val="3096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7F0C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835D44"/>
    <w:multiLevelType w:val="hybridMultilevel"/>
    <w:tmpl w:val="90E2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1458B"/>
    <w:multiLevelType w:val="hybridMultilevel"/>
    <w:tmpl w:val="404E53AE"/>
    <w:lvl w:ilvl="0" w:tplc="B134BA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952C0"/>
    <w:multiLevelType w:val="hybridMultilevel"/>
    <w:tmpl w:val="97A4E312"/>
    <w:lvl w:ilvl="0" w:tplc="A6DA6F8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B0062"/>
    <w:multiLevelType w:val="hybridMultilevel"/>
    <w:tmpl w:val="3AB81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92368"/>
    <w:multiLevelType w:val="hybridMultilevel"/>
    <w:tmpl w:val="F3780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F1D"/>
    <w:multiLevelType w:val="hybridMultilevel"/>
    <w:tmpl w:val="AE16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F39FD"/>
    <w:multiLevelType w:val="hybridMultilevel"/>
    <w:tmpl w:val="323EFB06"/>
    <w:lvl w:ilvl="0" w:tplc="AE2417D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45392"/>
    <w:multiLevelType w:val="hybridMultilevel"/>
    <w:tmpl w:val="8F9CD56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951BD"/>
    <w:multiLevelType w:val="hybridMultilevel"/>
    <w:tmpl w:val="F000F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47796"/>
    <w:multiLevelType w:val="hybridMultilevel"/>
    <w:tmpl w:val="C532A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52059"/>
    <w:multiLevelType w:val="hybridMultilevel"/>
    <w:tmpl w:val="534A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AB6"/>
    <w:multiLevelType w:val="hybridMultilevel"/>
    <w:tmpl w:val="C286167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6B9577E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831679"/>
    <w:multiLevelType w:val="hybridMultilevel"/>
    <w:tmpl w:val="5288C4E2"/>
    <w:lvl w:ilvl="0" w:tplc="0809000F">
      <w:start w:val="1"/>
      <w:numFmt w:val="decimal"/>
      <w:lvlText w:val="%1."/>
      <w:lvlJc w:val="left"/>
      <w:pPr>
        <w:ind w:left="677" w:hanging="360"/>
      </w:p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70955DC5"/>
    <w:multiLevelType w:val="multilevel"/>
    <w:tmpl w:val="B538B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900D49"/>
    <w:multiLevelType w:val="hybridMultilevel"/>
    <w:tmpl w:val="B2B2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672CE"/>
    <w:multiLevelType w:val="hybridMultilevel"/>
    <w:tmpl w:val="3CBE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18F1"/>
    <w:multiLevelType w:val="hybridMultilevel"/>
    <w:tmpl w:val="F1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22C48"/>
    <w:multiLevelType w:val="multilevel"/>
    <w:tmpl w:val="F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22"/>
  </w:num>
  <w:num w:numId="5">
    <w:abstractNumId w:val="26"/>
  </w:num>
  <w:num w:numId="6">
    <w:abstractNumId w:val="42"/>
  </w:num>
  <w:num w:numId="7">
    <w:abstractNumId w:val="13"/>
  </w:num>
  <w:num w:numId="8">
    <w:abstractNumId w:val="29"/>
  </w:num>
  <w:num w:numId="9">
    <w:abstractNumId w:val="12"/>
  </w:num>
  <w:num w:numId="10">
    <w:abstractNumId w:val="41"/>
  </w:num>
  <w:num w:numId="11">
    <w:abstractNumId w:val="24"/>
  </w:num>
  <w:num w:numId="12">
    <w:abstractNumId w:val="3"/>
  </w:num>
  <w:num w:numId="13">
    <w:abstractNumId w:val="30"/>
  </w:num>
  <w:num w:numId="14">
    <w:abstractNumId w:val="33"/>
  </w:num>
  <w:num w:numId="15">
    <w:abstractNumId w:val="9"/>
  </w:num>
  <w:num w:numId="16">
    <w:abstractNumId w:val="16"/>
  </w:num>
  <w:num w:numId="17">
    <w:abstractNumId w:val="31"/>
  </w:num>
  <w:num w:numId="18">
    <w:abstractNumId w:val="20"/>
  </w:num>
  <w:num w:numId="1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2"/>
  </w:num>
  <w:num w:numId="24">
    <w:abstractNumId w:val="6"/>
  </w:num>
  <w:num w:numId="25">
    <w:abstractNumId w:val="21"/>
  </w:num>
  <w:num w:numId="26">
    <w:abstractNumId w:val="25"/>
  </w:num>
  <w:num w:numId="27">
    <w:abstractNumId w:val="11"/>
  </w:num>
  <w:num w:numId="28">
    <w:abstractNumId w:val="4"/>
  </w:num>
  <w:num w:numId="29">
    <w:abstractNumId w:val="18"/>
  </w:num>
  <w:num w:numId="30">
    <w:abstractNumId w:val="5"/>
  </w:num>
  <w:num w:numId="31">
    <w:abstractNumId w:val="2"/>
  </w:num>
  <w:num w:numId="32">
    <w:abstractNumId w:val="40"/>
  </w:num>
  <w:num w:numId="33">
    <w:abstractNumId w:val="15"/>
  </w:num>
  <w:num w:numId="34">
    <w:abstractNumId w:val="0"/>
  </w:num>
  <w:num w:numId="35">
    <w:abstractNumId w:val="8"/>
  </w:num>
  <w:num w:numId="36">
    <w:abstractNumId w:val="28"/>
  </w:num>
  <w:num w:numId="37">
    <w:abstractNumId w:val="27"/>
  </w:num>
  <w:num w:numId="38">
    <w:abstractNumId w:val="1"/>
  </w:num>
  <w:num w:numId="39">
    <w:abstractNumId w:val="14"/>
  </w:num>
  <w:num w:numId="40">
    <w:abstractNumId w:val="17"/>
  </w:num>
  <w:num w:numId="41">
    <w:abstractNumId w:val="39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1"/>
    <w:rsid w:val="00024A13"/>
    <w:rsid w:val="000261FC"/>
    <w:rsid w:val="00030A8C"/>
    <w:rsid w:val="00030FBB"/>
    <w:rsid w:val="00040592"/>
    <w:rsid w:val="00052A93"/>
    <w:rsid w:val="0005787D"/>
    <w:rsid w:val="00062806"/>
    <w:rsid w:val="00077BD0"/>
    <w:rsid w:val="00080458"/>
    <w:rsid w:val="000B1794"/>
    <w:rsid w:val="000B7F72"/>
    <w:rsid w:val="000C3AFA"/>
    <w:rsid w:val="000C4D6A"/>
    <w:rsid w:val="000C6329"/>
    <w:rsid w:val="000C773A"/>
    <w:rsid w:val="000D2982"/>
    <w:rsid w:val="000E70D5"/>
    <w:rsid w:val="00107785"/>
    <w:rsid w:val="001205A5"/>
    <w:rsid w:val="001224F6"/>
    <w:rsid w:val="001749CE"/>
    <w:rsid w:val="00175D10"/>
    <w:rsid w:val="001946FA"/>
    <w:rsid w:val="001A4ABD"/>
    <w:rsid w:val="001B3461"/>
    <w:rsid w:val="001B53C2"/>
    <w:rsid w:val="001C31D8"/>
    <w:rsid w:val="001E5427"/>
    <w:rsid w:val="001E6787"/>
    <w:rsid w:val="001F6DF2"/>
    <w:rsid w:val="00203364"/>
    <w:rsid w:val="002147A3"/>
    <w:rsid w:val="0022454E"/>
    <w:rsid w:val="0023246D"/>
    <w:rsid w:val="00241DAA"/>
    <w:rsid w:val="002558D8"/>
    <w:rsid w:val="00257821"/>
    <w:rsid w:val="00274FC0"/>
    <w:rsid w:val="00292687"/>
    <w:rsid w:val="002A0301"/>
    <w:rsid w:val="002C1EF7"/>
    <w:rsid w:val="002D677A"/>
    <w:rsid w:val="002E5043"/>
    <w:rsid w:val="002E636B"/>
    <w:rsid w:val="002E7F22"/>
    <w:rsid w:val="002F0AED"/>
    <w:rsid w:val="002F2386"/>
    <w:rsid w:val="002F721F"/>
    <w:rsid w:val="002F7AE0"/>
    <w:rsid w:val="003027A1"/>
    <w:rsid w:val="003046BD"/>
    <w:rsid w:val="0033521D"/>
    <w:rsid w:val="00345BFB"/>
    <w:rsid w:val="00357B9D"/>
    <w:rsid w:val="00377698"/>
    <w:rsid w:val="003804D8"/>
    <w:rsid w:val="00382150"/>
    <w:rsid w:val="0038735F"/>
    <w:rsid w:val="0039419B"/>
    <w:rsid w:val="0039570E"/>
    <w:rsid w:val="003B3D92"/>
    <w:rsid w:val="003B40D0"/>
    <w:rsid w:val="003C1D07"/>
    <w:rsid w:val="003C496F"/>
    <w:rsid w:val="003D5C6F"/>
    <w:rsid w:val="003D69C8"/>
    <w:rsid w:val="00402EF0"/>
    <w:rsid w:val="00402FB6"/>
    <w:rsid w:val="0041242F"/>
    <w:rsid w:val="004168AF"/>
    <w:rsid w:val="00456FEF"/>
    <w:rsid w:val="004606F7"/>
    <w:rsid w:val="0046364E"/>
    <w:rsid w:val="00466596"/>
    <w:rsid w:val="0048042F"/>
    <w:rsid w:val="00484322"/>
    <w:rsid w:val="004A4355"/>
    <w:rsid w:val="004C0B0E"/>
    <w:rsid w:val="004C33DC"/>
    <w:rsid w:val="004C3FF8"/>
    <w:rsid w:val="004D058C"/>
    <w:rsid w:val="004D14C0"/>
    <w:rsid w:val="004F1C2B"/>
    <w:rsid w:val="00502290"/>
    <w:rsid w:val="005024A0"/>
    <w:rsid w:val="00517176"/>
    <w:rsid w:val="00523691"/>
    <w:rsid w:val="00524033"/>
    <w:rsid w:val="00551304"/>
    <w:rsid w:val="00555D26"/>
    <w:rsid w:val="005626A1"/>
    <w:rsid w:val="00580A6D"/>
    <w:rsid w:val="00596673"/>
    <w:rsid w:val="005A302D"/>
    <w:rsid w:val="005A53C3"/>
    <w:rsid w:val="005B05AA"/>
    <w:rsid w:val="005B2794"/>
    <w:rsid w:val="005B27C8"/>
    <w:rsid w:val="005D43EA"/>
    <w:rsid w:val="005E47B7"/>
    <w:rsid w:val="005F0FA4"/>
    <w:rsid w:val="00600041"/>
    <w:rsid w:val="006317CE"/>
    <w:rsid w:val="006346D9"/>
    <w:rsid w:val="006358B9"/>
    <w:rsid w:val="00644D07"/>
    <w:rsid w:val="006455B8"/>
    <w:rsid w:val="00646877"/>
    <w:rsid w:val="00663C1B"/>
    <w:rsid w:val="00666365"/>
    <w:rsid w:val="00666386"/>
    <w:rsid w:val="006674AA"/>
    <w:rsid w:val="00683445"/>
    <w:rsid w:val="00685873"/>
    <w:rsid w:val="006A0798"/>
    <w:rsid w:val="006A1710"/>
    <w:rsid w:val="006A3EDC"/>
    <w:rsid w:val="006B3757"/>
    <w:rsid w:val="006B3987"/>
    <w:rsid w:val="006D220E"/>
    <w:rsid w:val="006F6423"/>
    <w:rsid w:val="0070225D"/>
    <w:rsid w:val="007272B0"/>
    <w:rsid w:val="007327E0"/>
    <w:rsid w:val="00733228"/>
    <w:rsid w:val="007503BE"/>
    <w:rsid w:val="007546D4"/>
    <w:rsid w:val="007614CA"/>
    <w:rsid w:val="00765417"/>
    <w:rsid w:val="00765468"/>
    <w:rsid w:val="00767874"/>
    <w:rsid w:val="00773712"/>
    <w:rsid w:val="0077698B"/>
    <w:rsid w:val="0077708B"/>
    <w:rsid w:val="00783988"/>
    <w:rsid w:val="00785D49"/>
    <w:rsid w:val="007977BB"/>
    <w:rsid w:val="007A5264"/>
    <w:rsid w:val="007B65E0"/>
    <w:rsid w:val="007D6F7D"/>
    <w:rsid w:val="007D78AF"/>
    <w:rsid w:val="007F0864"/>
    <w:rsid w:val="007F0FE1"/>
    <w:rsid w:val="007F5B77"/>
    <w:rsid w:val="007F6332"/>
    <w:rsid w:val="00811DCC"/>
    <w:rsid w:val="0081703C"/>
    <w:rsid w:val="008225C0"/>
    <w:rsid w:val="0082692D"/>
    <w:rsid w:val="00827F01"/>
    <w:rsid w:val="008300A5"/>
    <w:rsid w:val="00832AE7"/>
    <w:rsid w:val="00835933"/>
    <w:rsid w:val="008442A5"/>
    <w:rsid w:val="008524CB"/>
    <w:rsid w:val="00852FF7"/>
    <w:rsid w:val="00865C8A"/>
    <w:rsid w:val="00872985"/>
    <w:rsid w:val="008751A6"/>
    <w:rsid w:val="008848D3"/>
    <w:rsid w:val="008A5900"/>
    <w:rsid w:val="008C000F"/>
    <w:rsid w:val="008C5F68"/>
    <w:rsid w:val="008C5F81"/>
    <w:rsid w:val="008E28A9"/>
    <w:rsid w:val="008E4EA0"/>
    <w:rsid w:val="008E6140"/>
    <w:rsid w:val="008F25E4"/>
    <w:rsid w:val="009039BA"/>
    <w:rsid w:val="0091788E"/>
    <w:rsid w:val="00924C47"/>
    <w:rsid w:val="00924F5E"/>
    <w:rsid w:val="00927D1D"/>
    <w:rsid w:val="00950244"/>
    <w:rsid w:val="009765F1"/>
    <w:rsid w:val="00984E7D"/>
    <w:rsid w:val="00991966"/>
    <w:rsid w:val="00992755"/>
    <w:rsid w:val="0099424F"/>
    <w:rsid w:val="00996494"/>
    <w:rsid w:val="00996AF7"/>
    <w:rsid w:val="009D24DC"/>
    <w:rsid w:val="009D4631"/>
    <w:rsid w:val="009D7621"/>
    <w:rsid w:val="009E55E5"/>
    <w:rsid w:val="009E640F"/>
    <w:rsid w:val="009F2630"/>
    <w:rsid w:val="00A00A19"/>
    <w:rsid w:val="00A22520"/>
    <w:rsid w:val="00A276DB"/>
    <w:rsid w:val="00A410D3"/>
    <w:rsid w:val="00A44492"/>
    <w:rsid w:val="00A46861"/>
    <w:rsid w:val="00A621CA"/>
    <w:rsid w:val="00A62B9A"/>
    <w:rsid w:val="00A71084"/>
    <w:rsid w:val="00A8414B"/>
    <w:rsid w:val="00A950DD"/>
    <w:rsid w:val="00AB222C"/>
    <w:rsid w:val="00AC35E2"/>
    <w:rsid w:val="00AC5906"/>
    <w:rsid w:val="00AD2E1B"/>
    <w:rsid w:val="00AE3F6B"/>
    <w:rsid w:val="00B0460A"/>
    <w:rsid w:val="00B226AD"/>
    <w:rsid w:val="00B30733"/>
    <w:rsid w:val="00B30852"/>
    <w:rsid w:val="00B33640"/>
    <w:rsid w:val="00B456FD"/>
    <w:rsid w:val="00B52139"/>
    <w:rsid w:val="00B74BD2"/>
    <w:rsid w:val="00B7522A"/>
    <w:rsid w:val="00B77A87"/>
    <w:rsid w:val="00B85C7F"/>
    <w:rsid w:val="00B87885"/>
    <w:rsid w:val="00B975B3"/>
    <w:rsid w:val="00BC0712"/>
    <w:rsid w:val="00BC0A3C"/>
    <w:rsid w:val="00BD7825"/>
    <w:rsid w:val="00C24978"/>
    <w:rsid w:val="00C249BB"/>
    <w:rsid w:val="00C26D7D"/>
    <w:rsid w:val="00C31B2F"/>
    <w:rsid w:val="00C36F87"/>
    <w:rsid w:val="00C371BA"/>
    <w:rsid w:val="00C460A0"/>
    <w:rsid w:val="00C77605"/>
    <w:rsid w:val="00CA0EF1"/>
    <w:rsid w:val="00CA2D0A"/>
    <w:rsid w:val="00CB28E1"/>
    <w:rsid w:val="00CB6430"/>
    <w:rsid w:val="00CD0EB8"/>
    <w:rsid w:val="00CD52A2"/>
    <w:rsid w:val="00CD7F06"/>
    <w:rsid w:val="00CE4987"/>
    <w:rsid w:val="00CF0C56"/>
    <w:rsid w:val="00D05B62"/>
    <w:rsid w:val="00D20D8D"/>
    <w:rsid w:val="00D241BE"/>
    <w:rsid w:val="00D5188A"/>
    <w:rsid w:val="00D71C68"/>
    <w:rsid w:val="00DC027B"/>
    <w:rsid w:val="00DE0E13"/>
    <w:rsid w:val="00DF5206"/>
    <w:rsid w:val="00E00325"/>
    <w:rsid w:val="00E147AB"/>
    <w:rsid w:val="00E4579A"/>
    <w:rsid w:val="00E55DC1"/>
    <w:rsid w:val="00E560E6"/>
    <w:rsid w:val="00E85D6D"/>
    <w:rsid w:val="00EA16C1"/>
    <w:rsid w:val="00EB62D8"/>
    <w:rsid w:val="00EB7708"/>
    <w:rsid w:val="00ED2403"/>
    <w:rsid w:val="00F037F6"/>
    <w:rsid w:val="00F048C7"/>
    <w:rsid w:val="00F143E9"/>
    <w:rsid w:val="00F3004A"/>
    <w:rsid w:val="00F315D6"/>
    <w:rsid w:val="00F421F6"/>
    <w:rsid w:val="00F442DF"/>
    <w:rsid w:val="00F50ADF"/>
    <w:rsid w:val="00F57010"/>
    <w:rsid w:val="00F57CFD"/>
    <w:rsid w:val="00F7272A"/>
    <w:rsid w:val="00F87497"/>
    <w:rsid w:val="00F961AC"/>
    <w:rsid w:val="00FB1995"/>
    <w:rsid w:val="00FC0CB4"/>
    <w:rsid w:val="00FD19AE"/>
    <w:rsid w:val="00FE4A08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1B6553E7-CF04-4426-BBA4-47FEB1B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5F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F81"/>
  </w:style>
  <w:style w:type="paragraph" w:styleId="BalloonText">
    <w:name w:val="Balloon Text"/>
    <w:basedOn w:val="Normal"/>
    <w:semiHidden/>
    <w:rsid w:val="008C5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0F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30FBB"/>
    <w:rPr>
      <w:sz w:val="24"/>
      <w:szCs w:val="24"/>
    </w:rPr>
  </w:style>
  <w:style w:type="table" w:styleId="TableGrid">
    <w:name w:val="Table Grid"/>
    <w:basedOn w:val="TableNormal"/>
    <w:rsid w:val="002C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62B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375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97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40D0"/>
    <w:pPr>
      <w:ind w:left="720"/>
    </w:pPr>
  </w:style>
  <w:style w:type="paragraph" w:customStyle="1" w:styleId="xmsonormal">
    <w:name w:val="x_msonormal"/>
    <w:basedOn w:val="Normal"/>
    <w:rsid w:val="007769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unft.ca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EE22-DE74-4702-9C86-937CF2F0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1332</CharactersWithSpaces>
  <SharedDoc>false</SharedDoc>
  <HLinks>
    <vt:vector size="18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mailto:epunft.paediatric.asthmaallergy@nhs.net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mailto:epunft.PaediatricCommunity-NursingTeam@nhs.net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Moylan Melanie (R1L) Essex Partnership</cp:lastModifiedBy>
  <cp:revision>3</cp:revision>
  <cp:lastPrinted>2023-05-31T14:43:00Z</cp:lastPrinted>
  <dcterms:created xsi:type="dcterms:W3CDTF">2024-01-22T14:14:00Z</dcterms:created>
  <dcterms:modified xsi:type="dcterms:W3CDTF">2024-01-22T14:20:00Z</dcterms:modified>
</cp:coreProperties>
</file>